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34B" w:rsidRPr="00F21913" w:rsidRDefault="00D8434B" w:rsidP="00D8434B">
      <w:pPr>
        <w:tabs>
          <w:tab w:val="left" w:pos="2955"/>
        </w:tabs>
        <w:jc w:val="center"/>
        <w:rPr>
          <w:b/>
          <w:bCs/>
          <w:sz w:val="28"/>
          <w:szCs w:val="28"/>
        </w:rPr>
      </w:pPr>
      <w:r w:rsidRPr="009541BF">
        <w:rPr>
          <w:b/>
          <w:bCs/>
          <w:sz w:val="26"/>
          <w:szCs w:val="26"/>
        </w:rPr>
        <w:t>Estructura del Comité Institucional de Gobierno Abierto de la Secretaria de Educación de Gobierno del Estado 202</w:t>
      </w:r>
      <w:r>
        <w:rPr>
          <w:b/>
          <w:bCs/>
          <w:sz w:val="26"/>
          <w:szCs w:val="26"/>
        </w:rPr>
        <w:t>5</w:t>
      </w:r>
    </w:p>
    <w:tbl>
      <w:tblPr>
        <w:tblStyle w:val="Tablaconcuadrcula"/>
        <w:tblpPr w:leftFromText="141" w:rightFromText="141" w:vertAnchor="page" w:horzAnchor="margin" w:tblpY="2386"/>
        <w:tblW w:w="13103" w:type="dxa"/>
        <w:tblLook w:val="04A0" w:firstRow="1" w:lastRow="0" w:firstColumn="1" w:lastColumn="0" w:noHBand="0" w:noVBand="1"/>
      </w:tblPr>
      <w:tblGrid>
        <w:gridCol w:w="2868"/>
        <w:gridCol w:w="2195"/>
        <w:gridCol w:w="2482"/>
        <w:gridCol w:w="2181"/>
        <w:gridCol w:w="3377"/>
      </w:tblGrid>
      <w:tr w:rsidR="00D8434B" w:rsidRPr="00F21913" w:rsidTr="00D41027">
        <w:trPr>
          <w:trHeight w:val="495"/>
        </w:trPr>
        <w:tc>
          <w:tcPr>
            <w:tcW w:w="2868" w:type="dxa"/>
            <w:shd w:val="clear" w:color="auto" w:fill="BFBFBF" w:themeFill="background1" w:themeFillShade="BF"/>
          </w:tcPr>
          <w:p w:rsidR="00D8434B" w:rsidRPr="007D4AE2" w:rsidRDefault="00D8434B" w:rsidP="00D41027">
            <w:pPr>
              <w:tabs>
                <w:tab w:val="left" w:pos="2955"/>
              </w:tabs>
              <w:jc w:val="center"/>
              <w:rPr>
                <w:b/>
                <w:sz w:val="24"/>
              </w:rPr>
            </w:pPr>
            <w:r w:rsidRPr="007D4AE2">
              <w:rPr>
                <w:b/>
                <w:sz w:val="24"/>
              </w:rPr>
              <w:t>Cargo en el Comité</w:t>
            </w:r>
          </w:p>
        </w:tc>
        <w:tc>
          <w:tcPr>
            <w:tcW w:w="2195" w:type="dxa"/>
            <w:shd w:val="clear" w:color="auto" w:fill="BFBFBF" w:themeFill="background1" w:themeFillShade="BF"/>
          </w:tcPr>
          <w:p w:rsidR="00D8434B" w:rsidRPr="007D4AE2" w:rsidRDefault="00D8434B" w:rsidP="00D41027">
            <w:pPr>
              <w:tabs>
                <w:tab w:val="left" w:pos="2955"/>
              </w:tabs>
              <w:jc w:val="center"/>
              <w:rPr>
                <w:b/>
                <w:sz w:val="24"/>
              </w:rPr>
            </w:pPr>
            <w:r w:rsidRPr="007D4AE2">
              <w:rPr>
                <w:b/>
                <w:sz w:val="24"/>
              </w:rPr>
              <w:t>Nombre</w:t>
            </w:r>
          </w:p>
        </w:tc>
        <w:tc>
          <w:tcPr>
            <w:tcW w:w="2482" w:type="dxa"/>
            <w:shd w:val="clear" w:color="auto" w:fill="BFBFBF" w:themeFill="background1" w:themeFillShade="BF"/>
          </w:tcPr>
          <w:p w:rsidR="00D8434B" w:rsidRPr="007D4AE2" w:rsidRDefault="00D8434B" w:rsidP="00D41027">
            <w:pPr>
              <w:tabs>
                <w:tab w:val="left" w:pos="2955"/>
              </w:tabs>
              <w:jc w:val="center"/>
              <w:rPr>
                <w:b/>
                <w:sz w:val="24"/>
              </w:rPr>
            </w:pPr>
            <w:r w:rsidRPr="007D4AE2">
              <w:rPr>
                <w:b/>
                <w:sz w:val="24"/>
              </w:rPr>
              <w:t>Cargo en la Dependencia</w:t>
            </w:r>
          </w:p>
        </w:tc>
        <w:tc>
          <w:tcPr>
            <w:tcW w:w="2181" w:type="dxa"/>
            <w:shd w:val="clear" w:color="auto" w:fill="BFBFBF" w:themeFill="background1" w:themeFillShade="BF"/>
          </w:tcPr>
          <w:p w:rsidR="00D8434B" w:rsidRPr="007D4AE2" w:rsidRDefault="00D8434B" w:rsidP="00D41027">
            <w:pPr>
              <w:tabs>
                <w:tab w:val="left" w:pos="2955"/>
              </w:tabs>
              <w:jc w:val="center"/>
              <w:rPr>
                <w:b/>
                <w:sz w:val="24"/>
              </w:rPr>
            </w:pPr>
            <w:r w:rsidRPr="007D4AE2">
              <w:rPr>
                <w:b/>
                <w:sz w:val="24"/>
              </w:rPr>
              <w:t>Teléfono</w:t>
            </w:r>
          </w:p>
        </w:tc>
        <w:tc>
          <w:tcPr>
            <w:tcW w:w="3377" w:type="dxa"/>
            <w:shd w:val="clear" w:color="auto" w:fill="BFBFBF" w:themeFill="background1" w:themeFillShade="BF"/>
          </w:tcPr>
          <w:p w:rsidR="00D8434B" w:rsidRPr="007D4AE2" w:rsidRDefault="00D8434B" w:rsidP="00D41027">
            <w:pPr>
              <w:tabs>
                <w:tab w:val="left" w:pos="2955"/>
              </w:tabs>
              <w:jc w:val="center"/>
              <w:rPr>
                <w:b/>
                <w:sz w:val="24"/>
              </w:rPr>
            </w:pPr>
            <w:r w:rsidRPr="007D4AE2">
              <w:rPr>
                <w:b/>
                <w:sz w:val="24"/>
              </w:rPr>
              <w:t>Correo Electrónico</w:t>
            </w:r>
          </w:p>
        </w:tc>
      </w:tr>
      <w:tr w:rsidR="00D8434B" w:rsidRPr="00F942A1" w:rsidTr="00D41027">
        <w:trPr>
          <w:trHeight w:val="594"/>
        </w:trPr>
        <w:tc>
          <w:tcPr>
            <w:tcW w:w="2868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942A1">
              <w:rPr>
                <w:rFonts w:ascii="Arial" w:hAnsi="Arial" w:cs="Arial"/>
                <w:sz w:val="20"/>
                <w:szCs w:val="20"/>
              </w:rPr>
              <w:t>Presidente del</w:t>
            </w:r>
          </w:p>
          <w:p w:rsidR="00D8434B" w:rsidRPr="00F942A1" w:rsidRDefault="00D8434B" w:rsidP="00D41027">
            <w:pPr>
              <w:tabs>
                <w:tab w:val="left" w:pos="2955"/>
              </w:tabs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Comité Institucional</w:t>
            </w:r>
          </w:p>
        </w:tc>
        <w:tc>
          <w:tcPr>
            <w:tcW w:w="2195" w:type="dxa"/>
          </w:tcPr>
          <w:p w:rsidR="00D8434B" w:rsidRPr="006A53DB" w:rsidRDefault="00D8434B" w:rsidP="00D41027">
            <w:pPr>
              <w:tabs>
                <w:tab w:val="left" w:pos="2955"/>
              </w:tabs>
              <w:rPr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>Lic. Juan Carlos Torres Cedillo</w:t>
            </w:r>
          </w:p>
        </w:tc>
        <w:tc>
          <w:tcPr>
            <w:tcW w:w="2482" w:type="dxa"/>
          </w:tcPr>
          <w:p w:rsidR="00D8434B" w:rsidRPr="006A53DB" w:rsidRDefault="00D8434B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>Secretario de Educación de Gobierno del Estado</w:t>
            </w:r>
          </w:p>
        </w:tc>
        <w:tc>
          <w:tcPr>
            <w:tcW w:w="2181" w:type="dxa"/>
          </w:tcPr>
          <w:p w:rsidR="00D8434B" w:rsidRPr="006A53DB" w:rsidRDefault="00D8434B" w:rsidP="00D41027">
            <w:pPr>
              <w:tabs>
                <w:tab w:val="left" w:pos="2955"/>
              </w:tabs>
              <w:rPr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>444 499 80 00 Ext. 8007</w:t>
            </w:r>
          </w:p>
        </w:tc>
        <w:tc>
          <w:tcPr>
            <w:tcW w:w="3377" w:type="dxa"/>
          </w:tcPr>
          <w:p w:rsidR="00D8434B" w:rsidRPr="006A53DB" w:rsidRDefault="003F4C6F" w:rsidP="00D41027">
            <w:pPr>
              <w:tabs>
                <w:tab w:val="left" w:pos="2955"/>
              </w:tabs>
              <w:rPr>
                <w:sz w:val="19"/>
                <w:szCs w:val="19"/>
              </w:rPr>
            </w:pPr>
            <w:hyperlink r:id="rId7" w:history="1">
              <w:r w:rsidR="00D8434B" w:rsidRPr="006A53DB">
                <w:rPr>
                  <w:rStyle w:val="Hipervnculo"/>
                  <w:rFonts w:ascii="Arial" w:hAnsi="Arial" w:cs="Arial"/>
                  <w:sz w:val="19"/>
                  <w:szCs w:val="19"/>
                </w:rPr>
                <w:t>secretario@seslp.gob.mx</w:t>
              </w:r>
            </w:hyperlink>
          </w:p>
        </w:tc>
      </w:tr>
      <w:tr w:rsidR="00D8434B" w:rsidRPr="00F942A1" w:rsidTr="00D41027">
        <w:trPr>
          <w:trHeight w:val="579"/>
        </w:trPr>
        <w:tc>
          <w:tcPr>
            <w:tcW w:w="2868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42A1">
              <w:rPr>
                <w:rFonts w:ascii="Arial" w:hAnsi="Arial" w:cs="Arial"/>
                <w:sz w:val="20"/>
                <w:szCs w:val="20"/>
              </w:rPr>
              <w:t>Responsable de Planeación y/o Servicios</w:t>
            </w:r>
          </w:p>
        </w:tc>
        <w:tc>
          <w:tcPr>
            <w:tcW w:w="2195" w:type="dxa"/>
          </w:tcPr>
          <w:p w:rsidR="00D8434B" w:rsidRPr="006A53DB" w:rsidRDefault="00D8434B" w:rsidP="00D41027">
            <w:pPr>
              <w:tabs>
                <w:tab w:val="left" w:pos="2955"/>
              </w:tabs>
              <w:rPr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 xml:space="preserve">Lic. </w:t>
            </w:r>
            <w:r>
              <w:rPr>
                <w:rFonts w:ascii="Arial" w:hAnsi="Arial" w:cs="Arial"/>
                <w:sz w:val="19"/>
                <w:szCs w:val="19"/>
              </w:rPr>
              <w:t>José Gerardo Perdomo Quintero</w:t>
            </w:r>
          </w:p>
        </w:tc>
        <w:tc>
          <w:tcPr>
            <w:tcW w:w="2482" w:type="dxa"/>
          </w:tcPr>
          <w:p w:rsidR="00D8434B" w:rsidRPr="006A53DB" w:rsidRDefault="00D8434B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>Director de Planeación y Evaluación</w:t>
            </w:r>
          </w:p>
        </w:tc>
        <w:tc>
          <w:tcPr>
            <w:tcW w:w="2181" w:type="dxa"/>
          </w:tcPr>
          <w:p w:rsidR="00D8434B" w:rsidRPr="006A53DB" w:rsidRDefault="00D8434B" w:rsidP="00D41027">
            <w:pPr>
              <w:tabs>
                <w:tab w:val="left" w:pos="2955"/>
              </w:tabs>
              <w:spacing w:after="160" w:line="259" w:lineRule="auto"/>
              <w:rPr>
                <w:rFonts w:ascii="Arial" w:hAnsi="Arial" w:cs="Arial"/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>444 499 80 40</w:t>
            </w:r>
          </w:p>
          <w:p w:rsidR="00D8434B" w:rsidRPr="006A53DB" w:rsidRDefault="00D8434B" w:rsidP="00D41027">
            <w:pPr>
              <w:tabs>
                <w:tab w:val="left" w:pos="2955"/>
              </w:tabs>
              <w:rPr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>444 499 80 00 Ext. 8143</w:t>
            </w:r>
          </w:p>
        </w:tc>
        <w:tc>
          <w:tcPr>
            <w:tcW w:w="3377" w:type="dxa"/>
          </w:tcPr>
          <w:p w:rsidR="00D8434B" w:rsidRPr="006A53DB" w:rsidRDefault="003F4C6F" w:rsidP="00D41027">
            <w:pPr>
              <w:tabs>
                <w:tab w:val="left" w:pos="2955"/>
              </w:tabs>
              <w:rPr>
                <w:sz w:val="19"/>
                <w:szCs w:val="19"/>
              </w:rPr>
            </w:pPr>
            <w:hyperlink r:id="rId8" w:history="1">
              <w:r w:rsidR="00D8434B" w:rsidRPr="006A53DB">
                <w:rPr>
                  <w:rStyle w:val="Hipervnculo"/>
                  <w:rFonts w:ascii="Arial" w:hAnsi="Arial" w:cs="Arial"/>
                  <w:sz w:val="19"/>
                  <w:szCs w:val="19"/>
                </w:rPr>
                <w:t>dir.planeacion@seslp.gob.mx</w:t>
              </w:r>
            </w:hyperlink>
          </w:p>
        </w:tc>
      </w:tr>
      <w:tr w:rsidR="00D8434B" w:rsidRPr="00F942A1" w:rsidTr="00D41027">
        <w:trPr>
          <w:trHeight w:val="560"/>
        </w:trPr>
        <w:tc>
          <w:tcPr>
            <w:tcW w:w="2868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42A1">
              <w:rPr>
                <w:rFonts w:ascii="Arial" w:hAnsi="Arial" w:cs="Arial"/>
                <w:sz w:val="20"/>
                <w:szCs w:val="20"/>
              </w:rPr>
              <w:t>Responsable de Archivos</w:t>
            </w:r>
          </w:p>
        </w:tc>
        <w:tc>
          <w:tcPr>
            <w:tcW w:w="2195" w:type="dxa"/>
          </w:tcPr>
          <w:p w:rsidR="00D8434B" w:rsidRPr="006A53DB" w:rsidRDefault="00D8434B" w:rsidP="00D41027">
            <w:pPr>
              <w:tabs>
                <w:tab w:val="left" w:pos="2955"/>
              </w:tabs>
              <w:rPr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>Lic. Elba Xóchitl Rodríguez Pérez</w:t>
            </w:r>
          </w:p>
        </w:tc>
        <w:tc>
          <w:tcPr>
            <w:tcW w:w="2482" w:type="dxa"/>
          </w:tcPr>
          <w:p w:rsidR="00D8434B" w:rsidRPr="006A53DB" w:rsidRDefault="00D8434B" w:rsidP="00D41027">
            <w:pPr>
              <w:tabs>
                <w:tab w:val="left" w:pos="2955"/>
              </w:tabs>
              <w:rPr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>Coordinadora de Archivo</w:t>
            </w:r>
          </w:p>
        </w:tc>
        <w:tc>
          <w:tcPr>
            <w:tcW w:w="2181" w:type="dxa"/>
          </w:tcPr>
          <w:p w:rsidR="00D8434B" w:rsidRPr="006A53DB" w:rsidRDefault="00D8434B" w:rsidP="00D41027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444444"/>
                <w:sz w:val="19"/>
                <w:szCs w:val="19"/>
              </w:rPr>
            </w:pPr>
            <w:r w:rsidRPr="006A53DB">
              <w:rPr>
                <w:rStyle w:val="ms-rtefontface-32"/>
                <w:rFonts w:ascii="Arial" w:hAnsi="Arial" w:cs="Arial"/>
                <w:color w:val="222222"/>
                <w:sz w:val="19"/>
                <w:szCs w:val="19"/>
              </w:rPr>
              <w:t>444 4998009 Ext. 8162</w:t>
            </w:r>
          </w:p>
          <w:p w:rsidR="00D8434B" w:rsidRPr="006A53DB" w:rsidRDefault="00D8434B" w:rsidP="00D41027">
            <w:pPr>
              <w:tabs>
                <w:tab w:val="left" w:pos="2955"/>
              </w:tabs>
              <w:rPr>
                <w:sz w:val="19"/>
                <w:szCs w:val="19"/>
              </w:rPr>
            </w:pPr>
          </w:p>
        </w:tc>
        <w:tc>
          <w:tcPr>
            <w:tcW w:w="3377" w:type="dxa"/>
          </w:tcPr>
          <w:p w:rsidR="00D8434B" w:rsidRPr="006A53DB" w:rsidRDefault="003F4C6F" w:rsidP="00D41027">
            <w:pPr>
              <w:tabs>
                <w:tab w:val="left" w:pos="2955"/>
              </w:tabs>
              <w:rPr>
                <w:sz w:val="19"/>
                <w:szCs w:val="19"/>
              </w:rPr>
            </w:pPr>
            <w:hyperlink r:id="rId9" w:history="1">
              <w:r w:rsidR="00D8434B" w:rsidRPr="006A53DB">
                <w:rPr>
                  <w:rStyle w:val="Hipervnculo"/>
                  <w:rFonts w:ascii="Arial" w:hAnsi="Arial" w:cs="Arial"/>
                  <w:sz w:val="19"/>
                  <w:szCs w:val="19"/>
                </w:rPr>
                <w:t>archivos@seslp.gob.mx</w:t>
              </w:r>
            </w:hyperlink>
          </w:p>
        </w:tc>
      </w:tr>
      <w:tr w:rsidR="00D8434B" w:rsidRPr="00F942A1" w:rsidTr="00D41027">
        <w:trPr>
          <w:trHeight w:val="579"/>
        </w:trPr>
        <w:tc>
          <w:tcPr>
            <w:tcW w:w="2868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942A1">
              <w:rPr>
                <w:rFonts w:ascii="Arial" w:hAnsi="Arial" w:cs="Arial"/>
                <w:sz w:val="20"/>
                <w:szCs w:val="20"/>
              </w:rPr>
              <w:t>Responsable de la Unidad de</w:t>
            </w:r>
          </w:p>
          <w:p w:rsidR="00D8434B" w:rsidRPr="00F942A1" w:rsidRDefault="00D8434B" w:rsidP="00D410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42A1">
              <w:rPr>
                <w:rFonts w:ascii="Arial" w:hAnsi="Arial" w:cs="Arial"/>
                <w:sz w:val="20"/>
                <w:szCs w:val="20"/>
              </w:rPr>
              <w:t>Transparencia</w:t>
            </w:r>
          </w:p>
        </w:tc>
        <w:tc>
          <w:tcPr>
            <w:tcW w:w="2195" w:type="dxa"/>
          </w:tcPr>
          <w:p w:rsidR="00D8434B" w:rsidRPr="006A53DB" w:rsidRDefault="00D8434B" w:rsidP="00D8434B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 xml:space="preserve">Lic. </w:t>
            </w:r>
            <w:r>
              <w:rPr>
                <w:rFonts w:ascii="Arial" w:hAnsi="Arial" w:cs="Arial"/>
                <w:sz w:val="19"/>
                <w:szCs w:val="19"/>
              </w:rPr>
              <w:t>Julio Alberto Viera Solís</w:t>
            </w:r>
          </w:p>
        </w:tc>
        <w:tc>
          <w:tcPr>
            <w:tcW w:w="2482" w:type="dxa"/>
          </w:tcPr>
          <w:p w:rsidR="00D8434B" w:rsidRPr="006A53DB" w:rsidRDefault="00D8434B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Encargado</w:t>
            </w:r>
            <w:r w:rsidRPr="006A53DB">
              <w:rPr>
                <w:rFonts w:ascii="Arial" w:hAnsi="Arial" w:cs="Arial"/>
                <w:sz w:val="19"/>
                <w:szCs w:val="19"/>
              </w:rPr>
              <w:t xml:space="preserve"> de la Unidad de Transparencia</w:t>
            </w:r>
          </w:p>
        </w:tc>
        <w:tc>
          <w:tcPr>
            <w:tcW w:w="2181" w:type="dxa"/>
          </w:tcPr>
          <w:p w:rsidR="00D8434B" w:rsidRPr="006A53DB" w:rsidRDefault="00D8434B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  <w:r w:rsidRPr="006A53DB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444 4 99 80 00 Ext. 8121</w:t>
            </w:r>
          </w:p>
        </w:tc>
        <w:tc>
          <w:tcPr>
            <w:tcW w:w="3377" w:type="dxa"/>
          </w:tcPr>
          <w:p w:rsidR="00D8434B" w:rsidRPr="006A53DB" w:rsidRDefault="003F4C6F" w:rsidP="00D41027">
            <w:pPr>
              <w:pStyle w:val="NormalWeb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444444"/>
                <w:sz w:val="19"/>
                <w:szCs w:val="19"/>
              </w:rPr>
            </w:pPr>
            <w:hyperlink r:id="rId10" w:history="1">
              <w:r w:rsidR="00D8434B" w:rsidRPr="006A53DB">
                <w:rPr>
                  <w:rStyle w:val="Hipervnculo"/>
                  <w:rFonts w:ascii="Arial" w:hAnsi="Arial" w:cs="Arial"/>
                  <w:sz w:val="19"/>
                  <w:szCs w:val="19"/>
                </w:rPr>
                <w:t>transparencia_sege@seslp.gob.mx</w:t>
              </w:r>
            </w:hyperlink>
          </w:p>
          <w:p w:rsidR="00D8434B" w:rsidRPr="006A53DB" w:rsidRDefault="00D8434B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8434B" w:rsidRPr="00F942A1" w:rsidTr="00D41027">
        <w:trPr>
          <w:trHeight w:val="548"/>
        </w:trPr>
        <w:tc>
          <w:tcPr>
            <w:tcW w:w="2868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942A1">
              <w:rPr>
                <w:rFonts w:ascii="Arial" w:hAnsi="Arial" w:cs="Arial"/>
                <w:sz w:val="20"/>
                <w:szCs w:val="20"/>
              </w:rPr>
              <w:t>Responsable de Informática</w:t>
            </w:r>
          </w:p>
        </w:tc>
        <w:tc>
          <w:tcPr>
            <w:tcW w:w="2195" w:type="dxa"/>
          </w:tcPr>
          <w:p w:rsidR="00D8434B" w:rsidRPr="006A53DB" w:rsidRDefault="00D8434B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  <w:r w:rsidRPr="006A53DB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Ing. Rafael Riquelme Ramírez</w:t>
            </w:r>
          </w:p>
        </w:tc>
        <w:tc>
          <w:tcPr>
            <w:tcW w:w="2482" w:type="dxa"/>
          </w:tcPr>
          <w:p w:rsidR="00D8434B" w:rsidRPr="006A53DB" w:rsidRDefault="00D8434B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>Coordinador General de Informática Administrativa</w:t>
            </w:r>
          </w:p>
        </w:tc>
        <w:tc>
          <w:tcPr>
            <w:tcW w:w="2181" w:type="dxa"/>
          </w:tcPr>
          <w:p w:rsidR="00D8434B" w:rsidRPr="006A53DB" w:rsidRDefault="00D8434B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  <w:r w:rsidRPr="006A53DB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444 499 80 00 Ext. 8034, 8126, 8127 4998034 Fax </w:t>
            </w:r>
          </w:p>
        </w:tc>
        <w:tc>
          <w:tcPr>
            <w:tcW w:w="3377" w:type="dxa"/>
          </w:tcPr>
          <w:p w:rsidR="00D8434B" w:rsidRPr="006A53DB" w:rsidRDefault="003F4C6F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  <w:hyperlink r:id="rId11" w:history="1">
              <w:r w:rsidR="00D8434B" w:rsidRPr="006A53DB">
                <w:rPr>
                  <w:rStyle w:val="Hipervnculo"/>
                  <w:rFonts w:ascii="Arial" w:hAnsi="Arial" w:cs="Arial"/>
                  <w:sz w:val="19"/>
                  <w:szCs w:val="19"/>
                  <w:shd w:val="clear" w:color="auto" w:fill="FFFFFF"/>
                </w:rPr>
                <w:t>rriquelme@seslp.gob.mx</w:t>
              </w:r>
            </w:hyperlink>
          </w:p>
        </w:tc>
      </w:tr>
      <w:tr w:rsidR="00D8434B" w:rsidRPr="00F942A1" w:rsidTr="00D41027">
        <w:trPr>
          <w:trHeight w:val="579"/>
        </w:trPr>
        <w:tc>
          <w:tcPr>
            <w:tcW w:w="2868" w:type="dxa"/>
          </w:tcPr>
          <w:p w:rsidR="00D8434B" w:rsidRDefault="00D8434B" w:rsidP="00D410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42A1">
              <w:rPr>
                <w:rFonts w:ascii="Arial" w:hAnsi="Arial" w:cs="Arial"/>
                <w:sz w:val="20"/>
                <w:szCs w:val="20"/>
              </w:rPr>
              <w:t>Representante(s) de la Sociedad Civil</w:t>
            </w:r>
          </w:p>
          <w:p w:rsidR="00D8434B" w:rsidRDefault="00D8434B" w:rsidP="00D410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8434B" w:rsidRDefault="00D8434B" w:rsidP="00D410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8434B" w:rsidRDefault="00415C9A" w:rsidP="00D410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9"/>
                <w:szCs w:val="19"/>
              </w:rPr>
              <w:t>Coordinación de Participación Social</w:t>
            </w:r>
          </w:p>
          <w:p w:rsidR="00D8434B" w:rsidRPr="00F942A1" w:rsidRDefault="00D8434B" w:rsidP="00D410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5" w:type="dxa"/>
          </w:tcPr>
          <w:p w:rsidR="00D8434B" w:rsidRDefault="00D8434B" w:rsidP="00D410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>Representante(s) de la Sociedad Civil</w:t>
            </w:r>
          </w:p>
          <w:p w:rsidR="00D8434B" w:rsidRDefault="00D8434B" w:rsidP="00D410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:rsidR="00D8434B" w:rsidRDefault="00D8434B" w:rsidP="00D410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:rsidR="00D8434B" w:rsidRDefault="00415C9A" w:rsidP="00D410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20"/>
                <w:szCs w:val="20"/>
              </w:rPr>
              <w:t>Lic. Javier Martínez Cantú</w:t>
            </w:r>
          </w:p>
          <w:p w:rsidR="00D8434B" w:rsidRPr="006A53DB" w:rsidRDefault="00D8434B" w:rsidP="00D410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482" w:type="dxa"/>
          </w:tcPr>
          <w:p w:rsidR="00D8434B" w:rsidRPr="006A53DB" w:rsidRDefault="00D8434B" w:rsidP="00D41027">
            <w:pPr>
              <w:tabs>
                <w:tab w:val="left" w:pos="2955"/>
              </w:tabs>
              <w:spacing w:after="160" w:line="259" w:lineRule="auto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C. Pedro Hernández Castro</w:t>
            </w:r>
            <w:r w:rsidR="00415C9A">
              <w:rPr>
                <w:rFonts w:ascii="Arial" w:hAnsi="Arial" w:cs="Arial"/>
                <w:sz w:val="19"/>
                <w:szCs w:val="19"/>
              </w:rPr>
              <w:t xml:space="preserve"> y /o </w:t>
            </w:r>
            <w:r>
              <w:rPr>
                <w:rFonts w:ascii="Arial" w:hAnsi="Arial" w:cs="Arial"/>
                <w:sz w:val="19"/>
                <w:szCs w:val="19"/>
              </w:rPr>
              <w:t>C. Juana Lizbeth Chávez Mata</w:t>
            </w:r>
          </w:p>
          <w:p w:rsidR="00415C9A" w:rsidRDefault="00415C9A" w:rsidP="00415C9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9"/>
                <w:szCs w:val="19"/>
              </w:rPr>
              <w:t>Coordinador de Participación Social</w:t>
            </w:r>
          </w:p>
          <w:p w:rsidR="00D8434B" w:rsidRPr="006A53DB" w:rsidRDefault="00D8434B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181" w:type="dxa"/>
          </w:tcPr>
          <w:p w:rsidR="00D8434B" w:rsidRDefault="00D8434B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</w:p>
          <w:p w:rsidR="00D8434B" w:rsidRDefault="00D8434B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4446765943</w:t>
            </w:r>
          </w:p>
          <w:p w:rsidR="00D8434B" w:rsidRDefault="00D8434B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</w:p>
          <w:p w:rsidR="00D8434B" w:rsidRDefault="00D8434B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</w:p>
          <w:p w:rsidR="00D8434B" w:rsidRDefault="00D8434B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</w:p>
          <w:p w:rsidR="00D8434B" w:rsidRPr="006A53DB" w:rsidRDefault="00D8434B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>4444 998000 Ext. 8013-8108</w:t>
            </w:r>
          </w:p>
        </w:tc>
        <w:tc>
          <w:tcPr>
            <w:tcW w:w="3377" w:type="dxa"/>
          </w:tcPr>
          <w:p w:rsidR="00D8434B" w:rsidRPr="006A53DB" w:rsidRDefault="00D8434B" w:rsidP="00D41027">
            <w:pPr>
              <w:rPr>
                <w:rFonts w:ascii="Arial" w:hAnsi="Arial" w:cs="Arial"/>
                <w:sz w:val="19"/>
                <w:szCs w:val="19"/>
              </w:rPr>
            </w:pPr>
          </w:p>
          <w:p w:rsidR="00D8434B" w:rsidRDefault="00D8434B" w:rsidP="00D41027">
            <w:pPr>
              <w:rPr>
                <w:rFonts w:ascii="Arial" w:hAnsi="Arial" w:cs="Arial"/>
                <w:color w:val="0070C0"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color w:val="0070C0"/>
                <w:sz w:val="19"/>
                <w:szCs w:val="19"/>
                <w:u w:val="single"/>
              </w:rPr>
              <w:t>Juanischavez21@gmail.com</w:t>
            </w:r>
          </w:p>
          <w:p w:rsidR="00D8434B" w:rsidRDefault="00D8434B" w:rsidP="00D41027">
            <w:pPr>
              <w:rPr>
                <w:rFonts w:ascii="Arial" w:hAnsi="Arial" w:cs="Arial"/>
                <w:color w:val="0070C0"/>
                <w:sz w:val="19"/>
                <w:szCs w:val="19"/>
                <w:u w:val="single"/>
              </w:rPr>
            </w:pPr>
          </w:p>
          <w:p w:rsidR="00D8434B" w:rsidRDefault="00D8434B" w:rsidP="00D41027">
            <w:pPr>
              <w:rPr>
                <w:rFonts w:ascii="Arial" w:hAnsi="Arial" w:cs="Arial"/>
                <w:color w:val="0070C0"/>
                <w:sz w:val="19"/>
                <w:szCs w:val="19"/>
                <w:u w:val="single"/>
              </w:rPr>
            </w:pPr>
          </w:p>
          <w:p w:rsidR="00D8434B" w:rsidRDefault="00D8434B" w:rsidP="00D41027">
            <w:pPr>
              <w:rPr>
                <w:rFonts w:ascii="Arial" w:hAnsi="Arial" w:cs="Arial"/>
                <w:color w:val="0070C0"/>
                <w:sz w:val="19"/>
                <w:szCs w:val="19"/>
                <w:u w:val="single"/>
              </w:rPr>
            </w:pPr>
          </w:p>
          <w:p w:rsidR="00D8434B" w:rsidRPr="006A53DB" w:rsidRDefault="00D8434B" w:rsidP="00D41027">
            <w:pPr>
              <w:rPr>
                <w:rFonts w:ascii="Arial" w:hAnsi="Arial" w:cs="Arial"/>
                <w:sz w:val="19"/>
                <w:szCs w:val="19"/>
              </w:rPr>
            </w:pPr>
            <w:r w:rsidRPr="006A53DB">
              <w:rPr>
                <w:rFonts w:ascii="Arial" w:hAnsi="Arial" w:cs="Arial"/>
                <w:color w:val="0070C0"/>
                <w:sz w:val="19"/>
                <w:szCs w:val="19"/>
                <w:u w:val="single"/>
              </w:rPr>
              <w:t>cooperativas.parcelas</w:t>
            </w:r>
            <w:r>
              <w:rPr>
                <w:rFonts w:ascii="Arial" w:hAnsi="Arial" w:cs="Arial"/>
                <w:color w:val="0070C0"/>
                <w:sz w:val="19"/>
                <w:szCs w:val="19"/>
                <w:u w:val="single"/>
              </w:rPr>
              <w:t>@seslp.gob.mx</w:t>
            </w:r>
          </w:p>
        </w:tc>
      </w:tr>
      <w:tr w:rsidR="00D8434B" w:rsidRPr="00F942A1" w:rsidTr="00D41027">
        <w:trPr>
          <w:trHeight w:val="521"/>
        </w:trPr>
        <w:tc>
          <w:tcPr>
            <w:tcW w:w="2868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42A1">
              <w:rPr>
                <w:rFonts w:ascii="Arial" w:hAnsi="Arial" w:cs="Arial"/>
                <w:sz w:val="20"/>
                <w:szCs w:val="20"/>
              </w:rPr>
              <w:t>Secretario Técnico</w:t>
            </w:r>
          </w:p>
        </w:tc>
        <w:tc>
          <w:tcPr>
            <w:tcW w:w="2195" w:type="dxa"/>
          </w:tcPr>
          <w:p w:rsidR="00D8434B" w:rsidRPr="006A53DB" w:rsidRDefault="00D8434B" w:rsidP="00D41027">
            <w:pPr>
              <w:tabs>
                <w:tab w:val="left" w:pos="2955"/>
              </w:tabs>
              <w:rPr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 xml:space="preserve">Lic. </w:t>
            </w:r>
            <w:r>
              <w:rPr>
                <w:rFonts w:ascii="Arial" w:hAnsi="Arial" w:cs="Arial"/>
                <w:sz w:val="19"/>
                <w:szCs w:val="19"/>
              </w:rPr>
              <w:t>José Gerardo Perdomo Quintero</w:t>
            </w:r>
          </w:p>
        </w:tc>
        <w:tc>
          <w:tcPr>
            <w:tcW w:w="2482" w:type="dxa"/>
          </w:tcPr>
          <w:p w:rsidR="00D8434B" w:rsidRPr="006A53DB" w:rsidRDefault="00D8434B" w:rsidP="00D41027">
            <w:pPr>
              <w:tabs>
                <w:tab w:val="left" w:pos="2955"/>
              </w:tabs>
              <w:rPr>
                <w:rFonts w:ascii="Arial" w:hAnsi="Arial" w:cs="Arial"/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>Director de Planeación y Evaluación</w:t>
            </w:r>
          </w:p>
        </w:tc>
        <w:tc>
          <w:tcPr>
            <w:tcW w:w="2181" w:type="dxa"/>
          </w:tcPr>
          <w:p w:rsidR="00D8434B" w:rsidRPr="006A53DB" w:rsidRDefault="00D8434B" w:rsidP="00D41027">
            <w:pPr>
              <w:tabs>
                <w:tab w:val="left" w:pos="2955"/>
              </w:tabs>
              <w:spacing w:after="160" w:line="259" w:lineRule="auto"/>
              <w:rPr>
                <w:rFonts w:ascii="Arial" w:hAnsi="Arial" w:cs="Arial"/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>444 499 80 40</w:t>
            </w:r>
          </w:p>
          <w:p w:rsidR="00D8434B" w:rsidRPr="006A53DB" w:rsidRDefault="00D8434B" w:rsidP="00D41027">
            <w:pPr>
              <w:tabs>
                <w:tab w:val="left" w:pos="2955"/>
              </w:tabs>
              <w:rPr>
                <w:sz w:val="19"/>
                <w:szCs w:val="19"/>
              </w:rPr>
            </w:pPr>
            <w:r w:rsidRPr="006A53DB">
              <w:rPr>
                <w:rFonts w:ascii="Arial" w:hAnsi="Arial" w:cs="Arial"/>
                <w:sz w:val="19"/>
                <w:szCs w:val="19"/>
              </w:rPr>
              <w:t>444 499 80 00 Ext. 8143</w:t>
            </w:r>
          </w:p>
        </w:tc>
        <w:tc>
          <w:tcPr>
            <w:tcW w:w="3377" w:type="dxa"/>
          </w:tcPr>
          <w:p w:rsidR="00D8434B" w:rsidRDefault="003F4C6F" w:rsidP="00D41027">
            <w:pPr>
              <w:tabs>
                <w:tab w:val="left" w:pos="2955"/>
              </w:tabs>
              <w:rPr>
                <w:rStyle w:val="Hipervnculo"/>
                <w:rFonts w:ascii="Arial" w:hAnsi="Arial" w:cs="Arial"/>
                <w:sz w:val="19"/>
                <w:szCs w:val="19"/>
              </w:rPr>
            </w:pPr>
            <w:hyperlink r:id="rId12" w:history="1">
              <w:r w:rsidR="00D8434B" w:rsidRPr="006A53DB">
                <w:rPr>
                  <w:rStyle w:val="Hipervnculo"/>
                  <w:rFonts w:ascii="Arial" w:hAnsi="Arial" w:cs="Arial"/>
                  <w:sz w:val="19"/>
                  <w:szCs w:val="19"/>
                </w:rPr>
                <w:t>dir.planeacion@seslp.gob.mx</w:t>
              </w:r>
            </w:hyperlink>
          </w:p>
          <w:p w:rsidR="00D8434B" w:rsidRDefault="00D8434B" w:rsidP="00D41027">
            <w:pPr>
              <w:tabs>
                <w:tab w:val="left" w:pos="2955"/>
              </w:tabs>
              <w:rPr>
                <w:rStyle w:val="Hipervnculo"/>
                <w:rFonts w:ascii="Arial" w:hAnsi="Arial" w:cs="Arial"/>
                <w:sz w:val="19"/>
                <w:szCs w:val="19"/>
              </w:rPr>
            </w:pPr>
          </w:p>
          <w:p w:rsidR="00D8434B" w:rsidRDefault="00D8434B" w:rsidP="00D41027">
            <w:pPr>
              <w:tabs>
                <w:tab w:val="left" w:pos="2955"/>
              </w:tabs>
              <w:rPr>
                <w:rStyle w:val="Hipervnculo"/>
                <w:rFonts w:ascii="Arial" w:hAnsi="Arial" w:cs="Arial"/>
                <w:sz w:val="19"/>
                <w:szCs w:val="19"/>
              </w:rPr>
            </w:pPr>
          </w:p>
          <w:p w:rsidR="00D8434B" w:rsidRPr="006A53DB" w:rsidRDefault="00D8434B" w:rsidP="00D41027">
            <w:pPr>
              <w:tabs>
                <w:tab w:val="left" w:pos="2955"/>
              </w:tabs>
              <w:rPr>
                <w:sz w:val="19"/>
                <w:szCs w:val="19"/>
              </w:rPr>
            </w:pPr>
          </w:p>
        </w:tc>
      </w:tr>
    </w:tbl>
    <w:p w:rsidR="00D8434B" w:rsidRPr="00F942A1" w:rsidRDefault="00D8434B" w:rsidP="00D8434B">
      <w:pPr>
        <w:tabs>
          <w:tab w:val="left" w:pos="1261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8434B" w:rsidRPr="00C85E58" w:rsidRDefault="00D8434B" w:rsidP="00D8434B">
      <w:pPr>
        <w:tabs>
          <w:tab w:val="left" w:pos="1261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C85E58">
        <w:rPr>
          <w:rFonts w:ascii="Arial" w:hAnsi="Arial" w:cs="Arial"/>
          <w:sz w:val="16"/>
          <w:szCs w:val="16"/>
        </w:rPr>
        <w:t xml:space="preserve">Con fundamento en los </w:t>
      </w:r>
      <w:r w:rsidRPr="00C85E58">
        <w:rPr>
          <w:rFonts w:ascii="Arial" w:hAnsi="Arial" w:cs="Arial"/>
          <w:b/>
          <w:sz w:val="16"/>
          <w:szCs w:val="16"/>
        </w:rPr>
        <w:t>Lineamientos Generales para la Organización y Funcionamiento de los Comités Institucionales de Gobierno Abierto del Poder Ejecutivo del Estado de San Luis Potosí</w:t>
      </w:r>
      <w:r w:rsidRPr="00C85E58">
        <w:rPr>
          <w:rFonts w:ascii="Arial" w:hAnsi="Arial" w:cs="Arial"/>
          <w:sz w:val="16"/>
          <w:szCs w:val="16"/>
        </w:rPr>
        <w:t>:</w:t>
      </w:r>
    </w:p>
    <w:p w:rsidR="00D8434B" w:rsidRPr="00C85E58" w:rsidRDefault="00D8434B" w:rsidP="00D8434B">
      <w:pPr>
        <w:tabs>
          <w:tab w:val="left" w:pos="1261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  <w:r w:rsidRPr="00C85E58">
        <w:rPr>
          <w:rFonts w:ascii="Arial" w:hAnsi="Arial" w:cs="Arial"/>
          <w:sz w:val="16"/>
          <w:szCs w:val="16"/>
        </w:rPr>
        <w:t>* De entre los funcionarios integrantes del CIGA, el Titular designará a uno de ellos como Secretario Técnico, quién será el responsable de desempeñar las atribuciones específicas estipuladas en la cláusula Décima Quinta.</w:t>
      </w:r>
    </w:p>
    <w:p w:rsidR="00D8434B" w:rsidRPr="00C85E58" w:rsidRDefault="00D8434B" w:rsidP="00D843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C85E58">
        <w:rPr>
          <w:sz w:val="16"/>
          <w:szCs w:val="16"/>
        </w:rPr>
        <w:t xml:space="preserve">* </w:t>
      </w:r>
      <w:r w:rsidRPr="00C85E58">
        <w:rPr>
          <w:rFonts w:ascii="Arial" w:hAnsi="Arial" w:cs="Arial"/>
          <w:sz w:val="16"/>
          <w:szCs w:val="16"/>
        </w:rPr>
        <w:t>La representación de la sociedad civil al interior de “Los Comités Institucionales” estará integrada hasta por cinco ciudadanos (cláusula Séptimo).</w:t>
      </w:r>
    </w:p>
    <w:p w:rsidR="00290E24" w:rsidRDefault="003F4C6F"/>
    <w:p w:rsidR="00D8434B" w:rsidRPr="007F6063" w:rsidRDefault="00D8434B" w:rsidP="00D8434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7F6063">
        <w:rPr>
          <w:rFonts w:cstheme="minorHAnsi"/>
          <w:b/>
          <w:bCs/>
          <w:sz w:val="28"/>
          <w:szCs w:val="28"/>
        </w:rPr>
        <w:lastRenderedPageBreak/>
        <w:t>Calendario de Sesiones Anual</w:t>
      </w:r>
      <w:r>
        <w:rPr>
          <w:rFonts w:cstheme="minorHAnsi"/>
          <w:b/>
          <w:bCs/>
          <w:sz w:val="28"/>
          <w:szCs w:val="28"/>
        </w:rPr>
        <w:t xml:space="preserve"> 2025</w:t>
      </w:r>
    </w:p>
    <w:p w:rsidR="00D8434B" w:rsidRPr="00E56BB6" w:rsidRDefault="00D8434B" w:rsidP="00D8434B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</w:rPr>
      </w:pPr>
      <w:r w:rsidRPr="00E56BB6">
        <w:rPr>
          <w:b/>
          <w:sz w:val="28"/>
        </w:rPr>
        <w:t xml:space="preserve">Comité Institucional de Gobierno Abierto de </w:t>
      </w:r>
      <w:r>
        <w:rPr>
          <w:b/>
          <w:sz w:val="28"/>
        </w:rPr>
        <w:t>la Secretaria de Educación de Gobierno del Estado</w:t>
      </w:r>
    </w:p>
    <w:p w:rsidR="00D8434B" w:rsidRDefault="00D8434B" w:rsidP="00D8434B">
      <w:pPr>
        <w:autoSpaceDE w:val="0"/>
        <w:autoSpaceDN w:val="0"/>
        <w:adjustRightInd w:val="0"/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13"/>
        <w:gridCol w:w="2857"/>
        <w:gridCol w:w="5590"/>
        <w:gridCol w:w="2936"/>
      </w:tblGrid>
      <w:tr w:rsidR="00D8434B" w:rsidRPr="00F942A1" w:rsidTr="00D41027">
        <w:trPr>
          <w:trHeight w:val="644"/>
        </w:trPr>
        <w:tc>
          <w:tcPr>
            <w:tcW w:w="1613" w:type="dxa"/>
            <w:shd w:val="clear" w:color="auto" w:fill="BFBFBF" w:themeFill="background1" w:themeFillShade="BF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942A1">
              <w:rPr>
                <w:b/>
                <w:sz w:val="24"/>
                <w:szCs w:val="24"/>
              </w:rPr>
              <w:t>Reunión Ordinaria</w:t>
            </w:r>
          </w:p>
        </w:tc>
        <w:tc>
          <w:tcPr>
            <w:tcW w:w="2857" w:type="dxa"/>
            <w:shd w:val="clear" w:color="auto" w:fill="BFBFBF" w:themeFill="background1" w:themeFillShade="BF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942A1">
              <w:rPr>
                <w:b/>
                <w:sz w:val="24"/>
                <w:szCs w:val="24"/>
              </w:rPr>
              <w:t>Fecha</w:t>
            </w:r>
          </w:p>
        </w:tc>
        <w:tc>
          <w:tcPr>
            <w:tcW w:w="5590" w:type="dxa"/>
            <w:shd w:val="clear" w:color="auto" w:fill="BFBFBF" w:themeFill="background1" w:themeFillShade="BF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942A1">
              <w:rPr>
                <w:b/>
                <w:sz w:val="24"/>
                <w:szCs w:val="24"/>
              </w:rPr>
              <w:t>Lugar</w:t>
            </w:r>
          </w:p>
        </w:tc>
        <w:tc>
          <w:tcPr>
            <w:tcW w:w="2936" w:type="dxa"/>
            <w:shd w:val="clear" w:color="auto" w:fill="BFBFBF" w:themeFill="background1" w:themeFillShade="BF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942A1">
              <w:rPr>
                <w:b/>
                <w:sz w:val="24"/>
                <w:szCs w:val="24"/>
              </w:rPr>
              <w:t>Hora</w:t>
            </w:r>
          </w:p>
        </w:tc>
      </w:tr>
      <w:tr w:rsidR="00D8434B" w:rsidRPr="00F942A1" w:rsidTr="00D41027">
        <w:trPr>
          <w:trHeight w:val="583"/>
        </w:trPr>
        <w:tc>
          <w:tcPr>
            <w:tcW w:w="1613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42A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57" w:type="dxa"/>
          </w:tcPr>
          <w:p w:rsidR="00D8434B" w:rsidRPr="00F942A1" w:rsidRDefault="00E93EDE" w:rsidP="002C0DC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D8434B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2C0DCA">
              <w:rPr>
                <w:rFonts w:ascii="Arial" w:hAnsi="Arial" w:cs="Arial"/>
                <w:sz w:val="20"/>
                <w:szCs w:val="20"/>
              </w:rPr>
              <w:t>febre</w:t>
            </w:r>
            <w:r w:rsidR="00D8434B">
              <w:rPr>
                <w:rFonts w:ascii="Arial" w:hAnsi="Arial" w:cs="Arial"/>
                <w:sz w:val="20"/>
                <w:szCs w:val="20"/>
              </w:rPr>
              <w:t>ro 2025 (Día por confirmar)</w:t>
            </w:r>
          </w:p>
        </w:tc>
        <w:tc>
          <w:tcPr>
            <w:tcW w:w="5590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Sala de Juntas “Potosí” de la Secretaria de Educación de Gobierno del Estado</w:t>
            </w:r>
          </w:p>
        </w:tc>
        <w:tc>
          <w:tcPr>
            <w:tcW w:w="2936" w:type="dxa"/>
          </w:tcPr>
          <w:p w:rsidR="00D8434B" w:rsidRPr="00F942A1" w:rsidRDefault="00D8434B" w:rsidP="00D8434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12:30hrs. (Hora sugerida dependiendo de la agenda)</w:t>
            </w:r>
          </w:p>
        </w:tc>
      </w:tr>
      <w:tr w:rsidR="00D8434B" w:rsidRPr="00F942A1" w:rsidTr="00D41027">
        <w:trPr>
          <w:trHeight w:val="617"/>
        </w:trPr>
        <w:tc>
          <w:tcPr>
            <w:tcW w:w="1613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42A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857" w:type="dxa"/>
          </w:tcPr>
          <w:p w:rsidR="00D8434B" w:rsidRPr="00F942A1" w:rsidRDefault="00E93EDE" w:rsidP="00E93E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  <w:r w:rsidR="00D8434B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C45BF4">
              <w:rPr>
                <w:rFonts w:ascii="Arial" w:hAnsi="Arial" w:cs="Arial"/>
                <w:sz w:val="20"/>
                <w:szCs w:val="20"/>
              </w:rPr>
              <w:t>ju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bookmarkStart w:id="0" w:name="_GoBack"/>
            <w:bookmarkEnd w:id="0"/>
            <w:r w:rsidR="00C45BF4">
              <w:rPr>
                <w:rFonts w:ascii="Arial" w:hAnsi="Arial" w:cs="Arial"/>
                <w:sz w:val="20"/>
                <w:szCs w:val="20"/>
              </w:rPr>
              <w:t>io</w:t>
            </w:r>
            <w:r w:rsidR="00D8434B">
              <w:rPr>
                <w:rFonts w:ascii="Arial" w:hAnsi="Arial" w:cs="Arial"/>
                <w:sz w:val="20"/>
                <w:szCs w:val="20"/>
              </w:rPr>
              <w:t xml:space="preserve"> 2025 (Día por confirmar)</w:t>
            </w:r>
          </w:p>
        </w:tc>
        <w:tc>
          <w:tcPr>
            <w:tcW w:w="5590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Sala de Juntas “Potosí” de la Secretaria de Educación de Gobierno del Estado</w:t>
            </w:r>
          </w:p>
        </w:tc>
        <w:tc>
          <w:tcPr>
            <w:tcW w:w="2936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12:00hrs. (Hora sugerida dependiendo de la agenda)</w:t>
            </w:r>
          </w:p>
        </w:tc>
      </w:tr>
      <w:tr w:rsidR="00D8434B" w:rsidRPr="00F942A1" w:rsidTr="00D41027">
        <w:trPr>
          <w:trHeight w:val="583"/>
        </w:trPr>
        <w:tc>
          <w:tcPr>
            <w:tcW w:w="1613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42A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857" w:type="dxa"/>
          </w:tcPr>
          <w:p w:rsidR="00D8434B" w:rsidRPr="00F942A1" w:rsidRDefault="00D8434B" w:rsidP="00D8434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05 de Septiembre 2025(Día por confirmar) </w:t>
            </w:r>
          </w:p>
        </w:tc>
        <w:tc>
          <w:tcPr>
            <w:tcW w:w="5590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Sala de Juntas “Potosí” de la Secretaria de Educación de Gobierno del Estado</w:t>
            </w:r>
          </w:p>
        </w:tc>
        <w:tc>
          <w:tcPr>
            <w:tcW w:w="2936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12:00hrs. (Hora sugerida dependiendo de la agenda)</w:t>
            </w:r>
          </w:p>
        </w:tc>
      </w:tr>
      <w:tr w:rsidR="00D8434B" w:rsidRPr="00F942A1" w:rsidTr="00D41027">
        <w:trPr>
          <w:trHeight w:val="617"/>
        </w:trPr>
        <w:tc>
          <w:tcPr>
            <w:tcW w:w="1613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42A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857" w:type="dxa"/>
          </w:tcPr>
          <w:p w:rsidR="00D8434B" w:rsidRPr="00F942A1" w:rsidRDefault="00B3294B" w:rsidP="00D8434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="00D8434B">
              <w:rPr>
                <w:rFonts w:ascii="Arial" w:hAnsi="Arial" w:cs="Arial"/>
                <w:sz w:val="20"/>
                <w:szCs w:val="20"/>
              </w:rPr>
              <w:t xml:space="preserve"> de Diciembre 2025 (Día por confirmar)</w:t>
            </w:r>
          </w:p>
        </w:tc>
        <w:tc>
          <w:tcPr>
            <w:tcW w:w="5590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Sala de Juntas “Potosí” de la Secretaria de Educación de Gobierno del Estado</w:t>
            </w:r>
          </w:p>
        </w:tc>
        <w:tc>
          <w:tcPr>
            <w:tcW w:w="2936" w:type="dxa"/>
          </w:tcPr>
          <w:p w:rsidR="00D8434B" w:rsidRPr="00F942A1" w:rsidRDefault="00D8434B" w:rsidP="00D4102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12:00hrs. (Hora sugerida dependiendo de la agenda)</w:t>
            </w:r>
          </w:p>
        </w:tc>
      </w:tr>
    </w:tbl>
    <w:p w:rsidR="00D8434B" w:rsidRPr="00F942A1" w:rsidRDefault="00D8434B" w:rsidP="00D8434B">
      <w:pPr>
        <w:tabs>
          <w:tab w:val="left" w:pos="1261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8434B" w:rsidRPr="00F942A1" w:rsidRDefault="00D8434B" w:rsidP="00D8434B">
      <w:pPr>
        <w:tabs>
          <w:tab w:val="left" w:pos="1261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942A1">
        <w:rPr>
          <w:rFonts w:ascii="Arial" w:hAnsi="Arial" w:cs="Arial"/>
          <w:sz w:val="20"/>
          <w:szCs w:val="20"/>
        </w:rPr>
        <w:t xml:space="preserve">Con fundamento en los </w:t>
      </w:r>
      <w:r w:rsidRPr="00F942A1">
        <w:rPr>
          <w:rFonts w:ascii="Arial" w:hAnsi="Arial" w:cs="Arial"/>
          <w:b/>
          <w:sz w:val="20"/>
          <w:szCs w:val="20"/>
        </w:rPr>
        <w:t>Lineamientos Generales para la Organización y Funcionamiento de los Comités Institucionales de Gobierno Abierto del Poder Ejecutivo del Estado de San Luis Potosí</w:t>
      </w:r>
      <w:r w:rsidRPr="00F942A1">
        <w:rPr>
          <w:rFonts w:ascii="Arial" w:hAnsi="Arial" w:cs="Arial"/>
          <w:sz w:val="20"/>
          <w:szCs w:val="20"/>
        </w:rPr>
        <w:t>:</w:t>
      </w:r>
    </w:p>
    <w:p w:rsidR="00D8434B" w:rsidRPr="00F942A1" w:rsidRDefault="00D8434B" w:rsidP="00D843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942A1">
        <w:rPr>
          <w:rFonts w:ascii="Arial" w:hAnsi="Arial" w:cs="Arial"/>
          <w:sz w:val="20"/>
          <w:szCs w:val="20"/>
        </w:rPr>
        <w:t>“Los Comités Institucionales” deberán llevar a cabo al menos cuatro reuniones ordinarias de trabajo en el año y/o las que consideren necesarias para la operación</w:t>
      </w:r>
      <w:r>
        <w:rPr>
          <w:rFonts w:ascii="Arial" w:hAnsi="Arial" w:cs="Arial"/>
          <w:sz w:val="20"/>
          <w:szCs w:val="20"/>
        </w:rPr>
        <w:t xml:space="preserve"> </w:t>
      </w:r>
      <w:r w:rsidRPr="00F942A1">
        <w:rPr>
          <w:rFonts w:ascii="Arial" w:hAnsi="Arial" w:cs="Arial"/>
          <w:sz w:val="20"/>
          <w:szCs w:val="20"/>
        </w:rPr>
        <w:t>de su CIGA. Además, se podrán realizar sesiones extraordinarias para la atención de un asunto específico cuando lo requiera (Cláusula Décimo Segundo).</w:t>
      </w:r>
    </w:p>
    <w:p w:rsidR="00D8434B" w:rsidRPr="00F942A1" w:rsidRDefault="00D8434B" w:rsidP="00D843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942A1">
        <w:rPr>
          <w:rFonts w:ascii="Arial" w:hAnsi="Arial" w:cs="Arial"/>
          <w:sz w:val="20"/>
          <w:szCs w:val="20"/>
        </w:rPr>
        <w:t>* Las reuniones de trabajo del CIGA deberán quedar documentadas con lista de asistencia y la minuta (Cláusula Décimo Tercero).</w:t>
      </w:r>
    </w:p>
    <w:p w:rsidR="00D8434B" w:rsidRPr="00F942A1" w:rsidRDefault="00D8434B" w:rsidP="00D843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942A1">
        <w:rPr>
          <w:rFonts w:ascii="Arial" w:hAnsi="Arial" w:cs="Arial"/>
          <w:sz w:val="20"/>
          <w:szCs w:val="20"/>
        </w:rPr>
        <w:t>* El Secretario Técnico del CIGA, deberá elaborar la invitación por escrito a la reunión de trabajo adjuntando el orden del día de la misma y asegurarse de su entrega a los integrantes del Comité (Cláusula Décimo Quinto), así mismo deberá ser enviada al Contralor General del Estado quien asistirá personalmente o enviará persona (s) en su representación.</w:t>
      </w:r>
    </w:p>
    <w:p w:rsidR="00D8434B" w:rsidRPr="00F942A1" w:rsidRDefault="00D8434B" w:rsidP="00D843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942A1">
        <w:rPr>
          <w:rFonts w:ascii="Arial" w:hAnsi="Arial" w:cs="Arial"/>
          <w:sz w:val="20"/>
          <w:szCs w:val="20"/>
        </w:rPr>
        <w:t>* Cualquier tipo de cambio deberá de informarse a los integrantes del CIGA, incluyendo a la CGE de manera oportuna.</w:t>
      </w:r>
    </w:p>
    <w:p w:rsidR="00D8434B" w:rsidRDefault="00D8434B"/>
    <w:p w:rsidR="00D8434B" w:rsidRDefault="00D8434B"/>
    <w:p w:rsidR="00D8434B" w:rsidRDefault="00D8434B"/>
    <w:p w:rsidR="00D8434B" w:rsidRDefault="00D8434B"/>
    <w:p w:rsidR="00D8434B" w:rsidRDefault="00D8434B"/>
    <w:p w:rsidR="00D8434B" w:rsidRDefault="00D8434B" w:rsidP="00D8434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9C6510">
        <w:rPr>
          <w:rFonts w:cstheme="minorHAnsi"/>
          <w:b/>
          <w:bCs/>
          <w:sz w:val="28"/>
          <w:szCs w:val="28"/>
        </w:rPr>
        <w:lastRenderedPageBreak/>
        <w:t>Informe de Trabajo 202</w:t>
      </w:r>
      <w:r w:rsidR="001A6F41">
        <w:rPr>
          <w:rFonts w:cstheme="minorHAnsi"/>
          <w:b/>
          <w:bCs/>
          <w:sz w:val="28"/>
          <w:szCs w:val="28"/>
        </w:rPr>
        <w:t>4</w:t>
      </w:r>
    </w:p>
    <w:p w:rsidR="00D8434B" w:rsidRPr="00442431" w:rsidRDefault="00D8434B" w:rsidP="00D8434B">
      <w:pPr>
        <w:spacing w:after="120"/>
        <w:jc w:val="center"/>
        <w:rPr>
          <w:i/>
          <w:iCs/>
          <w:color w:val="000000" w:themeColor="text1"/>
          <w:sz w:val="24"/>
          <w:szCs w:val="24"/>
        </w:rPr>
      </w:pPr>
      <w:r w:rsidRPr="00442431">
        <w:rPr>
          <w:rFonts w:eastAsia="Times New Roman" w:cs="Times New Roman"/>
          <w:i/>
          <w:iCs/>
          <w:color w:val="000000" w:themeColor="text1"/>
          <w:sz w:val="24"/>
          <w:szCs w:val="24"/>
          <w:lang w:val="es-ES" w:eastAsia="es-ES"/>
        </w:rPr>
        <w:t>(Todas las acciones llevadas a cabo en el año con respecto a los proyectos de Gobierno Abierto 202</w:t>
      </w:r>
      <w:r w:rsidR="00D6023F">
        <w:rPr>
          <w:rFonts w:eastAsia="Times New Roman" w:cs="Times New Roman"/>
          <w:i/>
          <w:iCs/>
          <w:color w:val="000000" w:themeColor="text1"/>
          <w:sz w:val="24"/>
          <w:szCs w:val="24"/>
          <w:lang w:val="es-ES" w:eastAsia="es-ES"/>
        </w:rPr>
        <w:t>4</w:t>
      </w:r>
      <w:r w:rsidRPr="00442431">
        <w:rPr>
          <w:rFonts w:eastAsia="Times New Roman" w:cs="Times New Roman"/>
          <w:i/>
          <w:iCs/>
          <w:color w:val="000000" w:themeColor="text1"/>
          <w:sz w:val="24"/>
          <w:szCs w:val="24"/>
          <w:lang w:val="es-ES" w:eastAsia="es-ES"/>
        </w:rPr>
        <w:t>: Reuniones Ordinarias, Logros alcanzados, replanteamiento de los objetivos, etc.)</w:t>
      </w:r>
    </w:p>
    <w:tbl>
      <w:tblPr>
        <w:tblStyle w:val="Tablaconcuadrcula"/>
        <w:tblW w:w="0" w:type="auto"/>
        <w:tblInd w:w="-1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13149"/>
        <w:gridCol w:w="144"/>
      </w:tblGrid>
      <w:tr w:rsidR="00D8434B" w:rsidRPr="00442431" w:rsidTr="00D41027">
        <w:tc>
          <w:tcPr>
            <w:tcW w:w="14356" w:type="dxa"/>
            <w:gridSpan w:val="3"/>
          </w:tcPr>
          <w:tbl>
            <w:tblPr>
              <w:tblW w:w="13238" w:type="dxa"/>
              <w:tblInd w:w="8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11"/>
              <w:gridCol w:w="3118"/>
              <w:gridCol w:w="3119"/>
              <w:gridCol w:w="1559"/>
              <w:gridCol w:w="4131"/>
            </w:tblGrid>
            <w:tr w:rsidR="00D8434B" w:rsidRPr="00442431" w:rsidTr="00D41027">
              <w:trPr>
                <w:trHeight w:val="746"/>
              </w:trPr>
              <w:tc>
                <w:tcPr>
                  <w:tcW w:w="1311" w:type="dxa"/>
                  <w:shd w:val="clear" w:color="auto" w:fill="BFBFBF" w:themeFill="background1" w:themeFillShade="BF"/>
                </w:tcPr>
                <w:p w:rsidR="00D8434B" w:rsidRPr="00442431" w:rsidRDefault="00D8434B" w:rsidP="00D4102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4"/>
                      <w:szCs w:val="24"/>
                      <w:lang w:eastAsia="es-MX"/>
                    </w:rPr>
                  </w:pPr>
                  <w:r w:rsidRPr="00442431">
                    <w:rPr>
                      <w:rFonts w:ascii="Calibri" w:eastAsia="Times New Roman" w:hAnsi="Calibri" w:cs="Times New Roman"/>
                      <w:b/>
                      <w:color w:val="000000"/>
                      <w:sz w:val="24"/>
                      <w:szCs w:val="24"/>
                      <w:lang w:eastAsia="es-MX"/>
                    </w:rPr>
                    <w:t>No. Reuniones</w:t>
                  </w:r>
                </w:p>
                <w:p w:rsidR="00D8434B" w:rsidRPr="00442431" w:rsidRDefault="00D8434B" w:rsidP="00D4102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4"/>
                      <w:szCs w:val="24"/>
                      <w:lang w:eastAsia="es-MX"/>
                    </w:rPr>
                  </w:pPr>
                  <w:r w:rsidRPr="00442431">
                    <w:rPr>
                      <w:rFonts w:ascii="Calibri" w:eastAsia="Times New Roman" w:hAnsi="Calibri" w:cs="Times New Roman"/>
                      <w:b/>
                      <w:color w:val="000000"/>
                      <w:sz w:val="24"/>
                      <w:szCs w:val="24"/>
                      <w:lang w:eastAsia="es-MX"/>
                    </w:rPr>
                    <w:t>Ordinarias</w:t>
                  </w:r>
                </w:p>
              </w:tc>
              <w:tc>
                <w:tcPr>
                  <w:tcW w:w="3118" w:type="dxa"/>
                  <w:shd w:val="clear" w:color="auto" w:fill="BFBFBF" w:themeFill="background1" w:themeFillShade="BF"/>
                </w:tcPr>
                <w:p w:rsidR="00D8434B" w:rsidRPr="00442431" w:rsidRDefault="00D8434B" w:rsidP="00D4102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4"/>
                      <w:szCs w:val="24"/>
                      <w:lang w:eastAsia="es-MX"/>
                    </w:rPr>
                  </w:pPr>
                  <w:r w:rsidRPr="00442431">
                    <w:rPr>
                      <w:rFonts w:ascii="Calibri" w:eastAsia="Times New Roman" w:hAnsi="Calibri" w:cs="Times New Roman"/>
                      <w:b/>
                      <w:color w:val="000000"/>
                      <w:sz w:val="24"/>
                      <w:szCs w:val="24"/>
                      <w:lang w:eastAsia="es-MX"/>
                    </w:rPr>
                    <w:t>Nombre de los Proyectos</w:t>
                  </w:r>
                </w:p>
                <w:p w:rsidR="00D8434B" w:rsidRPr="00442431" w:rsidRDefault="00D8434B" w:rsidP="00D4102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 w:themeColor="text1"/>
                      <w:sz w:val="24"/>
                      <w:szCs w:val="24"/>
                      <w:lang w:eastAsia="es-MX"/>
                    </w:rPr>
                    <w:t>Concluidos 2023</w:t>
                  </w:r>
                </w:p>
              </w:tc>
              <w:tc>
                <w:tcPr>
                  <w:tcW w:w="3119" w:type="dxa"/>
                  <w:shd w:val="clear" w:color="auto" w:fill="BFBFBF" w:themeFill="background1" w:themeFillShade="BF"/>
                </w:tcPr>
                <w:p w:rsidR="00D8434B" w:rsidRPr="00442431" w:rsidRDefault="00D8434B" w:rsidP="00D4102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4"/>
                      <w:szCs w:val="24"/>
                      <w:lang w:eastAsia="es-MX"/>
                    </w:rPr>
                  </w:pPr>
                  <w:r w:rsidRPr="00442431">
                    <w:rPr>
                      <w:rFonts w:ascii="Calibri" w:eastAsia="Times New Roman" w:hAnsi="Calibri" w:cs="Times New Roman"/>
                      <w:b/>
                      <w:color w:val="000000"/>
                      <w:sz w:val="24"/>
                      <w:szCs w:val="24"/>
                      <w:lang w:eastAsia="es-MX"/>
                    </w:rPr>
                    <w:t>Nombre de los Proyectos</w:t>
                  </w:r>
                </w:p>
                <w:p w:rsidR="00D8434B" w:rsidRPr="00442431" w:rsidRDefault="00D8434B" w:rsidP="00D4102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4"/>
                      <w:szCs w:val="24"/>
                      <w:lang w:eastAsia="es-MX"/>
                    </w:rPr>
                  </w:pPr>
                  <w:r w:rsidRPr="00442431">
                    <w:rPr>
                      <w:rFonts w:ascii="Calibri" w:eastAsia="Times New Roman" w:hAnsi="Calibri" w:cs="Times New Roman"/>
                      <w:b/>
                      <w:color w:val="000000"/>
                      <w:sz w:val="24"/>
                      <w:szCs w:val="24"/>
                      <w:lang w:eastAsia="es-MX"/>
                    </w:rPr>
                    <w:t>en Proceso</w:t>
                  </w:r>
                </w:p>
              </w:tc>
              <w:tc>
                <w:tcPr>
                  <w:tcW w:w="1559" w:type="dxa"/>
                  <w:shd w:val="clear" w:color="auto" w:fill="BFBFBF" w:themeFill="background1" w:themeFillShade="BF"/>
                </w:tcPr>
                <w:p w:rsidR="00D8434B" w:rsidRPr="00442431" w:rsidRDefault="00D8434B" w:rsidP="00D4102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4"/>
                      <w:szCs w:val="24"/>
                      <w:lang w:eastAsia="es-MX"/>
                    </w:rPr>
                  </w:pPr>
                  <w:r w:rsidRPr="00442431">
                    <w:rPr>
                      <w:rFonts w:ascii="Calibri" w:eastAsia="Times New Roman" w:hAnsi="Calibri" w:cs="Times New Roman"/>
                      <w:b/>
                      <w:color w:val="000000"/>
                      <w:sz w:val="24"/>
                      <w:szCs w:val="24"/>
                      <w:lang w:eastAsia="es-MX"/>
                    </w:rPr>
                    <w:t>Etapa del Proyecto en Proceso</w:t>
                  </w:r>
                </w:p>
              </w:tc>
              <w:tc>
                <w:tcPr>
                  <w:tcW w:w="4131" w:type="dxa"/>
                  <w:shd w:val="clear" w:color="auto" w:fill="BFBFBF" w:themeFill="background1" w:themeFillShade="BF"/>
                </w:tcPr>
                <w:p w:rsidR="00D8434B" w:rsidRPr="00442431" w:rsidRDefault="00D8434B" w:rsidP="00D4102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4"/>
                      <w:szCs w:val="24"/>
                      <w:lang w:eastAsia="es-MX"/>
                    </w:rPr>
                  </w:pPr>
                </w:p>
                <w:p w:rsidR="00D8434B" w:rsidRPr="00442431" w:rsidRDefault="00D8434B" w:rsidP="00D4102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4"/>
                      <w:szCs w:val="24"/>
                      <w:lang w:eastAsia="es-MX"/>
                    </w:rPr>
                  </w:pPr>
                  <w:r w:rsidRPr="00442431">
                    <w:rPr>
                      <w:rFonts w:ascii="Calibri" w:eastAsia="Times New Roman" w:hAnsi="Calibri" w:cs="Times New Roman"/>
                      <w:b/>
                      <w:color w:val="000000"/>
                      <w:sz w:val="24"/>
                      <w:szCs w:val="24"/>
                      <w:lang w:eastAsia="es-MX"/>
                    </w:rPr>
                    <w:t>Logros Alcanzados</w:t>
                  </w:r>
                </w:p>
              </w:tc>
            </w:tr>
            <w:tr w:rsidR="00D8434B" w:rsidRPr="00442431" w:rsidTr="00D41027">
              <w:trPr>
                <w:trHeight w:val="1215"/>
              </w:trPr>
              <w:tc>
                <w:tcPr>
                  <w:tcW w:w="1311" w:type="dxa"/>
                </w:tcPr>
                <w:p w:rsidR="00D8434B" w:rsidRPr="00442431" w:rsidRDefault="00D6023F" w:rsidP="00D602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  <w:t>3</w:t>
                  </w:r>
                  <w:r w:rsidR="00D8434B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  <w:t xml:space="preserve"> (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  <w:t>Tres</w:t>
                  </w:r>
                  <w:r w:rsidR="00D8434B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  <w:t>)</w:t>
                  </w:r>
                </w:p>
              </w:tc>
              <w:tc>
                <w:tcPr>
                  <w:tcW w:w="3118" w:type="dxa"/>
                </w:tcPr>
                <w:p w:rsidR="00D8434B" w:rsidRPr="00D6023F" w:rsidRDefault="00D6023F" w:rsidP="00D8434B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Literata" w:eastAsia="Times New Roman" w:hAnsi="Literata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  <w:r w:rsidRPr="00D6023F">
                    <w:rPr>
                      <w:rFonts w:ascii="Literata" w:eastAsia="Times New Roman" w:hAnsi="Literata" w:cs="Times New Roman"/>
                      <w:color w:val="000000"/>
                      <w:sz w:val="24"/>
                      <w:szCs w:val="24"/>
                      <w:lang w:eastAsia="es-MX"/>
                    </w:rPr>
                    <w:t>Ventanilla de Sugerencias</w:t>
                  </w:r>
                </w:p>
                <w:p w:rsidR="00D8434B" w:rsidRPr="00D6023F" w:rsidRDefault="00D6023F" w:rsidP="00D8434B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Literata" w:eastAsia="Times New Roman" w:hAnsi="Literata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  <w:r w:rsidRPr="00D6023F">
                    <w:rPr>
                      <w:rFonts w:ascii="Literata" w:eastAsia="Times New Roman" w:hAnsi="Literata" w:cs="Times New Roman"/>
                      <w:color w:val="000000"/>
                      <w:sz w:val="24"/>
                      <w:szCs w:val="24"/>
                      <w:lang w:eastAsia="es-MX"/>
                    </w:rPr>
                    <w:t>Modulo Virtual de Gobierno Abierto</w:t>
                  </w:r>
                </w:p>
                <w:p w:rsidR="00D6023F" w:rsidRPr="008F0C11" w:rsidRDefault="00D6023F" w:rsidP="00D6023F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  <w:r w:rsidRPr="00D6023F">
                    <w:rPr>
                      <w:rFonts w:ascii="Literata" w:eastAsia="Times New Roman" w:hAnsi="Literata" w:cs="Times New Roman"/>
                      <w:color w:val="000000"/>
                      <w:sz w:val="24"/>
                      <w:szCs w:val="24"/>
                      <w:lang w:eastAsia="es-MX"/>
                    </w:rPr>
                    <w:t>Trayecto Formativo, formación y actualización de equipos de supervisión y colectivos docentes.</w:t>
                  </w:r>
                </w:p>
              </w:tc>
              <w:tc>
                <w:tcPr>
                  <w:tcW w:w="3119" w:type="dxa"/>
                </w:tcPr>
                <w:p w:rsidR="00D8434B" w:rsidRDefault="00D6023F" w:rsidP="00D6023F">
                  <w:pPr>
                    <w:pStyle w:val="Prrafodelista"/>
                    <w:numPr>
                      <w:ilvl w:val="0"/>
                      <w:numId w:val="2"/>
                    </w:numPr>
                    <w:jc w:val="both"/>
                    <w:rPr>
                      <w:rFonts w:ascii="Literata" w:hAnsi="Literata"/>
                      <w:b/>
                      <w:i/>
                      <w:lang w:val="es-ES"/>
                    </w:rPr>
                  </w:pPr>
                  <w:r w:rsidRPr="00D6023F">
                    <w:rPr>
                      <w:rFonts w:ascii="Literata" w:hAnsi="Literata"/>
                      <w:b/>
                      <w:i/>
                      <w:lang w:val="es-ES"/>
                    </w:rPr>
                    <w:t>Plataforma para la inducción y actualización de agentes educativos</w:t>
                  </w:r>
                  <w:r>
                    <w:rPr>
                      <w:rFonts w:ascii="Literata" w:hAnsi="Literata"/>
                      <w:b/>
                      <w:i/>
                      <w:lang w:val="es-ES"/>
                    </w:rPr>
                    <w:t xml:space="preserve"> de</w:t>
                  </w:r>
                  <w:r w:rsidRPr="00D6023F">
                    <w:rPr>
                      <w:rFonts w:ascii="Literata" w:hAnsi="Literata"/>
                      <w:b/>
                      <w:i/>
                      <w:lang w:val="es-ES"/>
                    </w:rPr>
                    <w:t xml:space="preserve"> educación inicial</w:t>
                  </w:r>
                </w:p>
                <w:p w:rsidR="00D8434B" w:rsidRDefault="00D6023F" w:rsidP="00D6023F">
                  <w:pPr>
                    <w:pStyle w:val="Prrafodelista"/>
                    <w:numPr>
                      <w:ilvl w:val="0"/>
                      <w:numId w:val="2"/>
                    </w:numPr>
                    <w:jc w:val="both"/>
                    <w:rPr>
                      <w:rFonts w:ascii="Literata" w:hAnsi="Literata"/>
                      <w:b/>
                      <w:i/>
                      <w:lang w:val="es-ES"/>
                    </w:rPr>
                  </w:pPr>
                  <w:r w:rsidRPr="00D6023F">
                    <w:rPr>
                      <w:rFonts w:ascii="Literata" w:hAnsi="Literata"/>
                      <w:b/>
                      <w:i/>
                      <w:lang w:val="es-ES"/>
                    </w:rPr>
                    <w:t>Sociedad y Educación en la Nueva Escuela Mexicana</w:t>
                  </w:r>
                </w:p>
                <w:p w:rsidR="00D8434B" w:rsidRPr="00135752" w:rsidRDefault="00D6023F" w:rsidP="00D6023F">
                  <w:pPr>
                    <w:pStyle w:val="Prrafodelista"/>
                    <w:numPr>
                      <w:ilvl w:val="0"/>
                      <w:numId w:val="2"/>
                    </w:numPr>
                    <w:jc w:val="both"/>
                    <w:rPr>
                      <w:rFonts w:ascii="Literata" w:hAnsi="Literata"/>
                      <w:b/>
                      <w:i/>
                      <w:lang w:val="es-ES"/>
                    </w:rPr>
                  </w:pPr>
                  <w:r w:rsidRPr="00D6023F">
                    <w:rPr>
                      <w:rFonts w:ascii="Literata" w:hAnsi="Literata"/>
                      <w:b/>
                      <w:i/>
                      <w:lang w:val="es-ES"/>
                    </w:rPr>
                    <w:t>Fortalecimiento de los Servicios de Educación  Especial en el contexto de la inclusión Educativa</w:t>
                  </w:r>
                </w:p>
              </w:tc>
              <w:tc>
                <w:tcPr>
                  <w:tcW w:w="1559" w:type="dxa"/>
                </w:tcPr>
                <w:p w:rsidR="00D8434B" w:rsidRDefault="00D6023F" w:rsidP="00D4102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  <w:t xml:space="preserve"> (Suspendido por rediseño)</w:t>
                  </w:r>
                </w:p>
                <w:p w:rsidR="00D8434B" w:rsidRDefault="00D8434B" w:rsidP="00D4102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</w:p>
                <w:p w:rsidR="00D8434B" w:rsidRDefault="00D6023F" w:rsidP="00D4102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  <w:t>(Suspendido por rediseño)</w:t>
                  </w:r>
                </w:p>
                <w:p w:rsidR="00D6023F" w:rsidRDefault="00D6023F" w:rsidP="00D4102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</w:p>
                <w:p w:rsidR="00D6023F" w:rsidRDefault="00D6023F" w:rsidP="00D4102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</w:p>
                <w:p w:rsidR="00D6023F" w:rsidRDefault="00D6023F" w:rsidP="00D4102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</w:p>
                <w:p w:rsidR="00D6023F" w:rsidRPr="00442431" w:rsidRDefault="00D6023F" w:rsidP="00D4102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  <w:t>(Suspendido por rediseño)</w:t>
                  </w:r>
                </w:p>
              </w:tc>
              <w:tc>
                <w:tcPr>
                  <w:tcW w:w="4131" w:type="dxa"/>
                </w:tcPr>
                <w:p w:rsidR="00D8434B" w:rsidRDefault="00D8434B" w:rsidP="00D8434B">
                  <w:pPr>
                    <w:pStyle w:val="Prrafodelista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  <w:t>Emisión de Convocatoria Institucional para Proyectos de Gobierno Abierto</w:t>
                  </w:r>
                </w:p>
                <w:p w:rsidR="00D8434B" w:rsidRDefault="00D8434B" w:rsidP="00D8434B">
                  <w:pPr>
                    <w:pStyle w:val="Prrafodelista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  <w:t>Se logró la participación de se</w:t>
                  </w:r>
                  <w:r w:rsidR="00D6023F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  <w:t>is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  <w:t xml:space="preserve"> áreas de la Secretaria con Proyectos de Innovación</w:t>
                  </w:r>
                </w:p>
                <w:p w:rsidR="00D8434B" w:rsidRPr="00214BCC" w:rsidRDefault="00D8434B" w:rsidP="00D6023F">
                  <w:pPr>
                    <w:pStyle w:val="Prrafodelista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  <w:t xml:space="preserve">Participación de </w:t>
                  </w:r>
                  <w:r w:rsidR="00D6023F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  <w:t>3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  <w:t xml:space="preserve"> Proyectos de Innovación en el Premio San Luis de Gobierno Abierto 202</w:t>
                  </w:r>
                  <w:r w:rsidR="00D6023F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es-MX"/>
                    </w:rPr>
                    <w:t>4</w:t>
                  </w:r>
                </w:p>
              </w:tc>
            </w:tr>
          </w:tbl>
          <w:p w:rsidR="00D8434B" w:rsidRPr="00442431" w:rsidRDefault="00D8434B" w:rsidP="00D41027">
            <w:pPr>
              <w:rPr>
                <w:sz w:val="24"/>
                <w:szCs w:val="24"/>
              </w:rPr>
            </w:pPr>
          </w:p>
        </w:tc>
      </w:tr>
      <w:tr w:rsidR="00D8434B" w:rsidRPr="00442431" w:rsidTr="00D410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4" w:type="dxa"/>
          <w:wAfter w:w="144" w:type="dxa"/>
          <w:trHeight w:val="269"/>
        </w:trPr>
        <w:tc>
          <w:tcPr>
            <w:tcW w:w="13178" w:type="dxa"/>
            <w:shd w:val="clear" w:color="auto" w:fill="BFBFBF" w:themeFill="background1" w:themeFillShade="BF"/>
          </w:tcPr>
          <w:p w:rsidR="00D8434B" w:rsidRPr="00442431" w:rsidRDefault="00D8434B" w:rsidP="00D4102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442431">
              <w:rPr>
                <w:b/>
                <w:sz w:val="24"/>
                <w:szCs w:val="24"/>
              </w:rPr>
              <w:t>Conclusiones como Comité respecto a los trabajos llevados a cabo en el año en los proyectos de Gobierno Abierto</w:t>
            </w:r>
          </w:p>
        </w:tc>
      </w:tr>
      <w:tr w:rsidR="00D8434B" w:rsidRPr="00442431" w:rsidTr="00D410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4" w:type="dxa"/>
          <w:wAfter w:w="144" w:type="dxa"/>
          <w:trHeight w:val="1533"/>
        </w:trPr>
        <w:tc>
          <w:tcPr>
            <w:tcW w:w="13178" w:type="dxa"/>
          </w:tcPr>
          <w:p w:rsidR="00D8434B" w:rsidRPr="00442431" w:rsidRDefault="00D8434B" w:rsidP="00D8434B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Logramos el involucramiento de las diversas áreas de la dependencia en las actividades y convocatorias del Comité Institucional de Gobierno Abierto</w:t>
            </w:r>
          </w:p>
          <w:p w:rsidR="00D8434B" w:rsidRDefault="00D8434B" w:rsidP="00D8434B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Fortalecimos los procesos de desarrollo, seguimiento e implementación de los proyectos de innovación </w:t>
            </w:r>
          </w:p>
          <w:p w:rsidR="00D8434B" w:rsidRPr="00442431" w:rsidRDefault="00D8434B" w:rsidP="00D8434B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Registramos </w:t>
            </w:r>
            <w:r w:rsidR="00D6023F">
              <w:rPr>
                <w:sz w:val="24"/>
                <w:szCs w:val="24"/>
              </w:rPr>
              <w:t>tres</w:t>
            </w:r>
            <w:r>
              <w:rPr>
                <w:sz w:val="24"/>
                <w:szCs w:val="24"/>
              </w:rPr>
              <w:t xml:space="preserve"> proyectos participantes en el Premio San Luis de Gobierno Abierto 202</w:t>
            </w:r>
            <w:r w:rsidR="00D6023F">
              <w:rPr>
                <w:sz w:val="24"/>
                <w:szCs w:val="24"/>
              </w:rPr>
              <w:t>4</w:t>
            </w:r>
          </w:p>
          <w:p w:rsidR="00D6023F" w:rsidRDefault="00D8434B" w:rsidP="00D6023F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brindó seguimiento y asesoría a las áreas participantes en la Convocatoria Institucional para Proyectos de Gobierno Abierto 202</w:t>
            </w:r>
            <w:r w:rsidR="00D6023F">
              <w:rPr>
                <w:sz w:val="24"/>
                <w:szCs w:val="24"/>
              </w:rPr>
              <w:t>4</w:t>
            </w:r>
          </w:p>
          <w:p w:rsidR="00D8434B" w:rsidRPr="00D6023F" w:rsidRDefault="00D8434B" w:rsidP="00D6023F">
            <w:pPr>
              <w:autoSpaceDE w:val="0"/>
              <w:autoSpaceDN w:val="0"/>
              <w:adjustRightInd w:val="0"/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D8434B" w:rsidRPr="00442431" w:rsidTr="00D410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4" w:type="dxa"/>
          <w:wAfter w:w="144" w:type="dxa"/>
          <w:trHeight w:val="269"/>
        </w:trPr>
        <w:tc>
          <w:tcPr>
            <w:tcW w:w="13178" w:type="dxa"/>
            <w:shd w:val="clear" w:color="auto" w:fill="BFBFBF" w:themeFill="background1" w:themeFillShade="BF"/>
          </w:tcPr>
          <w:p w:rsidR="00D8434B" w:rsidRPr="00442431" w:rsidRDefault="00D8434B" w:rsidP="00D4102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442431">
              <w:rPr>
                <w:b/>
                <w:sz w:val="24"/>
                <w:szCs w:val="24"/>
              </w:rPr>
              <w:t>Observaciones y/o comentarios adicionales</w:t>
            </w:r>
          </w:p>
        </w:tc>
      </w:tr>
    </w:tbl>
    <w:p w:rsidR="00D8434B" w:rsidRDefault="00D8434B"/>
    <w:sectPr w:rsidR="00D8434B" w:rsidSect="00D8434B">
      <w:headerReference w:type="default" r:id="rId1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C6F" w:rsidRDefault="003F4C6F" w:rsidP="00D8434B">
      <w:pPr>
        <w:spacing w:after="0" w:line="240" w:lineRule="auto"/>
      </w:pPr>
      <w:r>
        <w:separator/>
      </w:r>
    </w:p>
  </w:endnote>
  <w:endnote w:type="continuationSeparator" w:id="0">
    <w:p w:rsidR="003F4C6F" w:rsidRDefault="003F4C6F" w:rsidP="00D84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terata">
    <w:altName w:val="Times New Roman"/>
    <w:charset w:val="00"/>
    <w:family w:val="auto"/>
    <w:pitch w:val="variable"/>
    <w:sig w:usb0="E00002F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C6F" w:rsidRDefault="003F4C6F" w:rsidP="00D8434B">
      <w:pPr>
        <w:spacing w:after="0" w:line="240" w:lineRule="auto"/>
      </w:pPr>
      <w:r>
        <w:separator/>
      </w:r>
    </w:p>
  </w:footnote>
  <w:footnote w:type="continuationSeparator" w:id="0">
    <w:p w:rsidR="003F4C6F" w:rsidRDefault="003F4C6F" w:rsidP="00D84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34B" w:rsidRDefault="00D8434B">
    <w:pPr>
      <w:pStyle w:val="Encabezado"/>
    </w:pPr>
    <w:r w:rsidRPr="005E187E">
      <w:rPr>
        <w:noProof/>
        <w:sz w:val="24"/>
        <w:szCs w:val="24"/>
        <w:lang w:eastAsia="es-MX"/>
      </w:rPr>
      <w:drawing>
        <wp:anchor distT="0" distB="0" distL="114300" distR="114300" simplePos="0" relativeHeight="251661312" behindDoc="1" locked="0" layoutInCell="1" allowOverlap="1" wp14:anchorId="1ACFDCB9" wp14:editId="335366EC">
          <wp:simplePos x="0" y="0"/>
          <wp:positionH relativeFrom="margin">
            <wp:posOffset>4662805</wp:posOffset>
          </wp:positionH>
          <wp:positionV relativeFrom="paragraph">
            <wp:posOffset>-335280</wp:posOffset>
          </wp:positionV>
          <wp:extent cx="3667125" cy="851535"/>
          <wp:effectExtent l="0" t="0" r="9525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M nueva version SEGE-0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93" t="4883" r="39751" b="86160"/>
                  <a:stretch/>
                </pic:blipFill>
                <pic:spPr bwMode="auto">
                  <a:xfrm>
                    <a:off x="0" y="0"/>
                    <a:ext cx="3667125" cy="851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5468FE5B" wp14:editId="5AF2D302">
          <wp:simplePos x="0" y="0"/>
          <wp:positionH relativeFrom="margin">
            <wp:posOffset>-128905</wp:posOffset>
          </wp:positionH>
          <wp:positionV relativeFrom="paragraph">
            <wp:posOffset>-220980</wp:posOffset>
          </wp:positionV>
          <wp:extent cx="771525" cy="737235"/>
          <wp:effectExtent l="0" t="0" r="9525" b="5715"/>
          <wp:wrapThrough wrapText="bothSides">
            <wp:wrapPolygon edited="0">
              <wp:start x="0" y="0"/>
              <wp:lineTo x="0" y="21209"/>
              <wp:lineTo x="21333" y="21209"/>
              <wp:lineTo x="21333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09DD"/>
    <w:multiLevelType w:val="hybridMultilevel"/>
    <w:tmpl w:val="2A2C35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A93C53"/>
    <w:multiLevelType w:val="hybridMultilevel"/>
    <w:tmpl w:val="E53478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CC5502"/>
    <w:multiLevelType w:val="hybridMultilevel"/>
    <w:tmpl w:val="49D01D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34B"/>
    <w:rsid w:val="001A6F41"/>
    <w:rsid w:val="002C0DCA"/>
    <w:rsid w:val="00342417"/>
    <w:rsid w:val="003F4C6F"/>
    <w:rsid w:val="00406B98"/>
    <w:rsid w:val="00415C9A"/>
    <w:rsid w:val="005C0AE2"/>
    <w:rsid w:val="00692152"/>
    <w:rsid w:val="00757AFB"/>
    <w:rsid w:val="00B3294B"/>
    <w:rsid w:val="00BE7947"/>
    <w:rsid w:val="00C45BF4"/>
    <w:rsid w:val="00CC6AEB"/>
    <w:rsid w:val="00D6023F"/>
    <w:rsid w:val="00D8434B"/>
    <w:rsid w:val="00E65D33"/>
    <w:rsid w:val="00E9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CF283"/>
  <w15:chartTrackingRefBased/>
  <w15:docId w15:val="{01B7005A-C2E1-47A9-90A8-D4FA64A1E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3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43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434B"/>
  </w:style>
  <w:style w:type="paragraph" w:styleId="Piedepgina">
    <w:name w:val="footer"/>
    <w:basedOn w:val="Normal"/>
    <w:link w:val="PiedepginaCar"/>
    <w:uiPriority w:val="99"/>
    <w:unhideWhenUsed/>
    <w:rsid w:val="00D843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434B"/>
  </w:style>
  <w:style w:type="table" w:styleId="Tablaconcuadrcula">
    <w:name w:val="Table Grid"/>
    <w:basedOn w:val="Tablanormal"/>
    <w:uiPriority w:val="39"/>
    <w:rsid w:val="00D84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8434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4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s-rtefontface-32">
    <w:name w:val="ms-rtefontface-32"/>
    <w:basedOn w:val="Fuentedeprrafopredeter"/>
    <w:rsid w:val="00D8434B"/>
  </w:style>
  <w:style w:type="paragraph" w:styleId="Prrafodelista">
    <w:name w:val="List Paragraph"/>
    <w:basedOn w:val="Normal"/>
    <w:uiPriority w:val="34"/>
    <w:qFormat/>
    <w:rsid w:val="00D8434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15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C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.planeacion@seslp.gob.mx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retario@seslp.gob.mx" TargetMode="External"/><Relationship Id="rId12" Type="http://schemas.openxmlformats.org/officeDocument/2006/relationships/hyperlink" Target="mailto:dir.planeacion@seslp.gob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riquelme@seslp.gob.m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ransparencia_sege@seslp.gob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rchivos@seslp.gob.m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930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Romero</dc:creator>
  <cp:keywords/>
  <dc:description/>
  <cp:lastModifiedBy>Jorge Romero</cp:lastModifiedBy>
  <cp:revision>7</cp:revision>
  <cp:lastPrinted>2025-07-04T15:28:00Z</cp:lastPrinted>
  <dcterms:created xsi:type="dcterms:W3CDTF">2025-01-14T15:49:00Z</dcterms:created>
  <dcterms:modified xsi:type="dcterms:W3CDTF">2026-01-28T15:33:00Z</dcterms:modified>
</cp:coreProperties>
</file>