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3361" w14:textId="77777777" w:rsidR="00DB4C61" w:rsidRPr="00756C79" w:rsidRDefault="00DB5403">
      <w:pPr>
        <w:rPr>
          <w:rFonts w:ascii="Montserrat SemiBold" w:hAnsi="Montserrat SemiBold"/>
          <w:b/>
          <w:bCs/>
          <w:sz w:val="20"/>
          <w:szCs w:val="20"/>
        </w:rPr>
      </w:pPr>
      <w:r w:rsidRPr="00756C79">
        <w:rPr>
          <w:rFonts w:ascii="Montserrat SemiBold" w:hAnsi="Montserrat SemiBold"/>
          <w:b/>
          <w:bCs/>
          <w:sz w:val="20"/>
          <w:szCs w:val="20"/>
        </w:rPr>
        <w:t>CHECK LIST PARA PROYECTOS DE MATERIAL PÉTREO CONFORME A LA NTE-SLP-BMG-002/002</w:t>
      </w:r>
    </w:p>
    <w:p w14:paraId="4F7AD3C0" w14:textId="77777777" w:rsidR="00F64612" w:rsidRPr="00756C79" w:rsidRDefault="00F64612" w:rsidP="00F64612">
      <w:pPr>
        <w:spacing w:line="240" w:lineRule="auto"/>
        <w:rPr>
          <w:rFonts w:ascii="Montserrat SemiBold" w:hAnsi="Montserrat SemiBold"/>
          <w:b/>
          <w:bCs/>
          <w:sz w:val="20"/>
          <w:szCs w:val="20"/>
        </w:rPr>
      </w:pPr>
      <w:r w:rsidRPr="00756C79">
        <w:rPr>
          <w:rFonts w:ascii="Montserrat SemiBold" w:hAnsi="Montserrat SemiBold"/>
          <w:b/>
          <w:bCs/>
          <w:sz w:val="20"/>
          <w:szCs w:val="20"/>
        </w:rPr>
        <w:t xml:space="preserve">Nombre del proyecto: ____________________________________ </w:t>
      </w:r>
      <w:r w:rsidR="007C6A95" w:rsidRPr="00756C79">
        <w:rPr>
          <w:rFonts w:ascii="Montserrat SemiBold" w:hAnsi="Montserrat SemiBold"/>
          <w:b/>
          <w:bCs/>
          <w:sz w:val="20"/>
          <w:szCs w:val="20"/>
        </w:rPr>
        <w:t>No. documento</w:t>
      </w:r>
      <w:r w:rsidRPr="00756C79">
        <w:rPr>
          <w:rFonts w:ascii="Montserrat SemiBold" w:hAnsi="Montserrat SemiBold"/>
          <w:b/>
          <w:bCs/>
          <w:sz w:val="20"/>
          <w:szCs w:val="20"/>
        </w:rPr>
        <w:t>: __________</w:t>
      </w:r>
    </w:p>
    <w:p w14:paraId="361A397A" w14:textId="77777777" w:rsidR="00F64612" w:rsidRPr="00756C79" w:rsidRDefault="00F64612" w:rsidP="00F64612">
      <w:pPr>
        <w:spacing w:line="240" w:lineRule="auto"/>
        <w:rPr>
          <w:rFonts w:ascii="Montserrat SemiBold" w:hAnsi="Montserrat SemiBold"/>
          <w:b/>
          <w:bCs/>
          <w:sz w:val="20"/>
          <w:szCs w:val="20"/>
        </w:rPr>
      </w:pPr>
      <w:r w:rsidRPr="00756C79">
        <w:rPr>
          <w:rFonts w:ascii="Montserrat SemiBold" w:hAnsi="Montserrat SemiBold"/>
          <w:b/>
          <w:bCs/>
          <w:sz w:val="20"/>
          <w:szCs w:val="20"/>
        </w:rPr>
        <w:t>Nombre del promovente: __________________________________________________________</w:t>
      </w:r>
    </w:p>
    <w:p w14:paraId="271BD729" w14:textId="77777777" w:rsidR="00F64612" w:rsidRPr="00F64612" w:rsidRDefault="00F64612" w:rsidP="00F64612">
      <w:pPr>
        <w:spacing w:line="240" w:lineRule="auto"/>
        <w:rPr>
          <w:b/>
          <w:sz w:val="8"/>
        </w:rPr>
      </w:pPr>
    </w:p>
    <w:tbl>
      <w:tblPr>
        <w:tblStyle w:val="Tablaconcuadrcula"/>
        <w:tblW w:w="9554" w:type="dxa"/>
        <w:tblLayout w:type="fixed"/>
        <w:tblLook w:val="04A0" w:firstRow="1" w:lastRow="0" w:firstColumn="1" w:lastColumn="0" w:noHBand="0" w:noVBand="1"/>
      </w:tblPr>
      <w:tblGrid>
        <w:gridCol w:w="576"/>
        <w:gridCol w:w="3936"/>
        <w:gridCol w:w="708"/>
        <w:gridCol w:w="567"/>
        <w:gridCol w:w="3767"/>
      </w:tblGrid>
      <w:tr w:rsidR="006E0B85" w:rsidRPr="00756C79" w14:paraId="194B8BBA" w14:textId="77777777" w:rsidTr="00F444D5">
        <w:tc>
          <w:tcPr>
            <w:tcW w:w="576" w:type="dxa"/>
            <w:vMerge w:val="restart"/>
          </w:tcPr>
          <w:p w14:paraId="721A1190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Merge w:val="restart"/>
            <w:vAlign w:val="center"/>
          </w:tcPr>
          <w:p w14:paraId="6D20C110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Descripción</w:t>
            </w:r>
          </w:p>
        </w:tc>
        <w:tc>
          <w:tcPr>
            <w:tcW w:w="1275" w:type="dxa"/>
            <w:gridSpan w:val="2"/>
          </w:tcPr>
          <w:p w14:paraId="1C9B777A" w14:textId="77777777" w:rsidR="006E0B85" w:rsidRPr="00756C79" w:rsidRDefault="006E0B85" w:rsidP="004D69DF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Cumple:</w:t>
            </w:r>
          </w:p>
        </w:tc>
        <w:tc>
          <w:tcPr>
            <w:tcW w:w="3767" w:type="dxa"/>
            <w:vMerge w:val="restart"/>
            <w:vAlign w:val="center"/>
          </w:tcPr>
          <w:p w14:paraId="1343561E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Comentarios</w:t>
            </w:r>
          </w:p>
        </w:tc>
      </w:tr>
      <w:tr w:rsidR="006E0B85" w:rsidRPr="00756C79" w14:paraId="0C65F66F" w14:textId="77777777" w:rsidTr="00F444D5">
        <w:tc>
          <w:tcPr>
            <w:tcW w:w="576" w:type="dxa"/>
            <w:vMerge/>
          </w:tcPr>
          <w:p w14:paraId="023C1559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Merge/>
            <w:vAlign w:val="center"/>
          </w:tcPr>
          <w:p w14:paraId="560BA257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14:paraId="175FC77D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SI</w:t>
            </w:r>
          </w:p>
        </w:tc>
        <w:tc>
          <w:tcPr>
            <w:tcW w:w="567" w:type="dxa"/>
            <w:vAlign w:val="bottom"/>
          </w:tcPr>
          <w:p w14:paraId="5074D5C2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NO</w:t>
            </w:r>
          </w:p>
        </w:tc>
        <w:tc>
          <w:tcPr>
            <w:tcW w:w="3767" w:type="dxa"/>
            <w:vMerge/>
            <w:vAlign w:val="center"/>
          </w:tcPr>
          <w:p w14:paraId="2D395B07" w14:textId="77777777" w:rsidR="006E0B85" w:rsidRPr="00756C79" w:rsidRDefault="006E0B85" w:rsidP="00F64612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083420FB" w14:textId="77777777" w:rsidTr="00697558">
        <w:trPr>
          <w:trHeight w:val="245"/>
        </w:trPr>
        <w:tc>
          <w:tcPr>
            <w:tcW w:w="576" w:type="dxa"/>
            <w:vMerge w:val="restart"/>
            <w:textDirection w:val="btLr"/>
            <w:vAlign w:val="center"/>
          </w:tcPr>
          <w:p w14:paraId="3EABC077" w14:textId="77777777" w:rsidR="006E0B85" w:rsidRPr="00756C79" w:rsidRDefault="00697558" w:rsidP="00697558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</w:pPr>
            <w:r w:rsidRPr="00756C79"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  <w:t>Documentos de Integración del Expediente</w:t>
            </w:r>
          </w:p>
        </w:tc>
        <w:tc>
          <w:tcPr>
            <w:tcW w:w="3936" w:type="dxa"/>
            <w:vAlign w:val="center"/>
          </w:tcPr>
          <w:p w14:paraId="5E035B49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Solicitud de evaluación</w:t>
            </w:r>
          </w:p>
        </w:tc>
        <w:tc>
          <w:tcPr>
            <w:tcW w:w="708" w:type="dxa"/>
            <w:vAlign w:val="center"/>
          </w:tcPr>
          <w:p w14:paraId="41D1F95A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57D8DF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5827C16C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1236259A" w14:textId="77777777" w:rsidTr="0091633D">
        <w:trPr>
          <w:trHeight w:val="245"/>
        </w:trPr>
        <w:tc>
          <w:tcPr>
            <w:tcW w:w="576" w:type="dxa"/>
            <w:vMerge/>
          </w:tcPr>
          <w:p w14:paraId="52E2015E" w14:textId="77777777" w:rsidR="006E0B85" w:rsidRPr="00756C79" w:rsidRDefault="006E0B85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435B583A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Acta constitutiva</w:t>
            </w:r>
          </w:p>
        </w:tc>
        <w:tc>
          <w:tcPr>
            <w:tcW w:w="708" w:type="dxa"/>
            <w:vAlign w:val="center"/>
          </w:tcPr>
          <w:p w14:paraId="2254842F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5FD41F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3A5962F5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30782C88" w14:textId="77777777" w:rsidTr="0091633D">
        <w:trPr>
          <w:trHeight w:val="245"/>
        </w:trPr>
        <w:tc>
          <w:tcPr>
            <w:tcW w:w="576" w:type="dxa"/>
            <w:vMerge/>
          </w:tcPr>
          <w:p w14:paraId="424D3B32" w14:textId="77777777" w:rsidR="006E0B85" w:rsidRPr="00756C79" w:rsidRDefault="006E0B85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27E4B41F" w14:textId="77777777" w:rsidR="006E0B85" w:rsidRPr="00756C79" w:rsidRDefault="00DE77E4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Carta poder (en caso</w:t>
            </w:r>
            <w:r w:rsidR="006E0B85" w:rsidRPr="00756C79">
              <w:rPr>
                <w:rFonts w:ascii="Montserrat" w:hAnsi="Montserrat" w:cs="Arial"/>
                <w:sz w:val="16"/>
                <w:szCs w:val="16"/>
              </w:rPr>
              <w:t xml:space="preserve"> de gestor)</w:t>
            </w:r>
          </w:p>
        </w:tc>
        <w:tc>
          <w:tcPr>
            <w:tcW w:w="708" w:type="dxa"/>
            <w:vAlign w:val="center"/>
          </w:tcPr>
          <w:p w14:paraId="0BDEE3A1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CF4D37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2BD1F386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4BDF92C8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0D511C03" w14:textId="77777777" w:rsidR="006E0B85" w:rsidRPr="00756C79" w:rsidRDefault="006E0B85" w:rsidP="007749FC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7BAC5C91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Carta responsiva</w:t>
            </w:r>
            <w:r w:rsidRPr="00756C79">
              <w:rPr>
                <w:rFonts w:ascii="Montserrat" w:hAnsi="Montserrat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8" w:type="dxa"/>
            <w:vAlign w:val="center"/>
          </w:tcPr>
          <w:p w14:paraId="1E681516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FDA62A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32DC6370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533E2887" w14:textId="77777777" w:rsidTr="0091633D">
        <w:trPr>
          <w:trHeight w:val="245"/>
        </w:trPr>
        <w:tc>
          <w:tcPr>
            <w:tcW w:w="576" w:type="dxa"/>
            <w:vMerge/>
          </w:tcPr>
          <w:p w14:paraId="5B0EED5A" w14:textId="77777777" w:rsidR="006E0B85" w:rsidRPr="00756C79" w:rsidRDefault="006E0B85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66B488B5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Original de MIA en papel</w:t>
            </w:r>
          </w:p>
        </w:tc>
        <w:tc>
          <w:tcPr>
            <w:tcW w:w="708" w:type="dxa"/>
            <w:vAlign w:val="center"/>
          </w:tcPr>
          <w:p w14:paraId="36ED80FD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7A3FB4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7CEAB567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14ED93E4" w14:textId="77777777" w:rsidTr="0091633D">
        <w:trPr>
          <w:trHeight w:val="245"/>
        </w:trPr>
        <w:tc>
          <w:tcPr>
            <w:tcW w:w="576" w:type="dxa"/>
            <w:vMerge/>
          </w:tcPr>
          <w:p w14:paraId="12A5A37B" w14:textId="77777777" w:rsidR="006E0B85" w:rsidRPr="00756C79" w:rsidRDefault="006E0B85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777D5064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Original de Resumen Ejecutivo en papel</w:t>
            </w:r>
          </w:p>
        </w:tc>
        <w:tc>
          <w:tcPr>
            <w:tcW w:w="708" w:type="dxa"/>
            <w:vAlign w:val="center"/>
          </w:tcPr>
          <w:p w14:paraId="1D81FAB3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7B6DEF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0035398D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0E01AE8D" w14:textId="77777777" w:rsidTr="0091633D">
        <w:trPr>
          <w:trHeight w:val="432"/>
        </w:trPr>
        <w:tc>
          <w:tcPr>
            <w:tcW w:w="576" w:type="dxa"/>
            <w:vMerge/>
          </w:tcPr>
          <w:p w14:paraId="794F581C" w14:textId="77777777" w:rsidR="006E0B85" w:rsidRPr="00756C79" w:rsidRDefault="006E0B85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73F420E9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Original y copias (2) de la MIA en electrónico (PDF y WORD)</w:t>
            </w:r>
            <w:r w:rsidRPr="00756C79">
              <w:rPr>
                <w:rFonts w:ascii="Montserrat" w:hAnsi="Montserr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14:paraId="779F8EE4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39B198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235EFC4C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36EB4D6F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719220E0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0E04206C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Pago de derechos</w:t>
            </w:r>
          </w:p>
        </w:tc>
        <w:tc>
          <w:tcPr>
            <w:tcW w:w="708" w:type="dxa"/>
            <w:vAlign w:val="center"/>
          </w:tcPr>
          <w:p w14:paraId="4F5C8A34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2EC4DC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1942E8D7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10ACB77E" w14:textId="77777777" w:rsidTr="0091633D">
        <w:trPr>
          <w:trHeight w:val="317"/>
        </w:trPr>
        <w:tc>
          <w:tcPr>
            <w:tcW w:w="576" w:type="dxa"/>
            <w:vMerge/>
            <w:vAlign w:val="center"/>
          </w:tcPr>
          <w:p w14:paraId="7C06602E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1BA4C225" w14:textId="77777777" w:rsidR="006E0B85" w:rsidRPr="00756C79" w:rsidRDefault="006E0B85" w:rsidP="00D62290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Títulos que acrediten la propiedad del inmueble.</w:t>
            </w:r>
          </w:p>
        </w:tc>
        <w:tc>
          <w:tcPr>
            <w:tcW w:w="708" w:type="dxa"/>
            <w:vAlign w:val="center"/>
          </w:tcPr>
          <w:p w14:paraId="1AB8BB9E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025C63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19F2073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685DFF8A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4D081CD6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4B472332" w14:textId="77777777" w:rsidR="006E0B85" w:rsidRPr="00756C79" w:rsidRDefault="006E0B85" w:rsidP="00D62290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Apeo y deslinde judicial o deslinde administrativo</w:t>
            </w:r>
          </w:p>
        </w:tc>
        <w:tc>
          <w:tcPr>
            <w:tcW w:w="708" w:type="dxa"/>
            <w:vAlign w:val="center"/>
          </w:tcPr>
          <w:p w14:paraId="031E0CC2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DC2EEB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400A8F1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14EC0987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792130BD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0957BA2D" w14:textId="77777777" w:rsidR="006E0B85" w:rsidRPr="00756C79" w:rsidRDefault="006E0B85" w:rsidP="00D62290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Dictamen de factibilidad otorgado por el Municipio</w:t>
            </w:r>
          </w:p>
        </w:tc>
        <w:tc>
          <w:tcPr>
            <w:tcW w:w="708" w:type="dxa"/>
            <w:vAlign w:val="center"/>
          </w:tcPr>
          <w:p w14:paraId="058DF90A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799F3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7CF9C448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0E69763F" w14:textId="77777777" w:rsidTr="0091633D">
        <w:trPr>
          <w:trHeight w:val="432"/>
        </w:trPr>
        <w:tc>
          <w:tcPr>
            <w:tcW w:w="576" w:type="dxa"/>
            <w:vMerge/>
            <w:vAlign w:val="center"/>
          </w:tcPr>
          <w:p w14:paraId="3E362DD3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3F88D0D1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Plano topográfico: curvas nivel 2 m/hasta 1ha; 3 m/1-3ha; 5 m/3ha en adelante. Escala 1:50000</w:t>
            </w:r>
          </w:p>
        </w:tc>
        <w:tc>
          <w:tcPr>
            <w:tcW w:w="708" w:type="dxa"/>
            <w:vAlign w:val="center"/>
          </w:tcPr>
          <w:p w14:paraId="7EBFC19B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7355CA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6CAEF13C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644C2070" w14:textId="77777777" w:rsidTr="0091633D">
        <w:trPr>
          <w:trHeight w:val="576"/>
        </w:trPr>
        <w:tc>
          <w:tcPr>
            <w:tcW w:w="576" w:type="dxa"/>
            <w:vMerge/>
          </w:tcPr>
          <w:p w14:paraId="7EEA14A4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7526DBE6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Plano hidrológico: localización y distancia al predio del proyecto: extensión (área de superficie inundable), señalar si son permanentes o no</w:t>
            </w:r>
          </w:p>
        </w:tc>
        <w:tc>
          <w:tcPr>
            <w:tcW w:w="708" w:type="dxa"/>
            <w:vAlign w:val="center"/>
          </w:tcPr>
          <w:p w14:paraId="6ECEFE5D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0120B6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450A163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7650EEE0" w14:textId="77777777" w:rsidTr="0091633D">
        <w:trPr>
          <w:trHeight w:val="432"/>
        </w:trPr>
        <w:tc>
          <w:tcPr>
            <w:tcW w:w="576" w:type="dxa"/>
            <w:vMerge/>
            <w:vAlign w:val="center"/>
          </w:tcPr>
          <w:p w14:paraId="578561D8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330790A8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Autorización de CUSTF en materia forestal y de Impacto Ambiental de SEMARNAT</w:t>
            </w:r>
          </w:p>
        </w:tc>
        <w:tc>
          <w:tcPr>
            <w:tcW w:w="708" w:type="dxa"/>
            <w:vAlign w:val="center"/>
          </w:tcPr>
          <w:p w14:paraId="44455A2B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A0F4FF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0E39827" w14:textId="77777777" w:rsidR="006E0B85" w:rsidRPr="00756C79" w:rsidRDefault="006E0B85" w:rsidP="0091633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69CB23D9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19E8F7FF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197EA56A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Plano de distribución del proyecto</w:t>
            </w:r>
          </w:p>
        </w:tc>
        <w:tc>
          <w:tcPr>
            <w:tcW w:w="708" w:type="dxa"/>
            <w:vAlign w:val="center"/>
          </w:tcPr>
          <w:p w14:paraId="2A9C9AB1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E74134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6BD5DFA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E0B85" w:rsidRPr="00756C79" w14:paraId="6954EEC1" w14:textId="77777777" w:rsidTr="0091633D">
        <w:trPr>
          <w:trHeight w:val="245"/>
        </w:trPr>
        <w:tc>
          <w:tcPr>
            <w:tcW w:w="576" w:type="dxa"/>
            <w:vMerge/>
            <w:vAlign w:val="center"/>
          </w:tcPr>
          <w:p w14:paraId="312B287B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5FBCB8B2" w14:textId="77777777" w:rsidR="006E0B85" w:rsidRPr="00756C79" w:rsidRDefault="006E0B85" w:rsidP="0091633D">
            <w:pPr>
              <w:pStyle w:val="Prrafodelista"/>
              <w:tabs>
                <w:tab w:val="left" w:pos="284"/>
              </w:tabs>
              <w:ind w:left="0"/>
              <w:jc w:val="left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Coordenadas Geográficas</w:t>
            </w:r>
          </w:p>
        </w:tc>
        <w:tc>
          <w:tcPr>
            <w:tcW w:w="708" w:type="dxa"/>
            <w:vAlign w:val="center"/>
          </w:tcPr>
          <w:p w14:paraId="66065F7A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89AADB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456C5DBD" w14:textId="77777777" w:rsidR="006E0B85" w:rsidRPr="00756C79" w:rsidRDefault="006E0B85" w:rsidP="0091633D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461D83CA" w14:textId="77777777" w:rsidTr="0079724A">
        <w:trPr>
          <w:trHeight w:val="461"/>
        </w:trPr>
        <w:tc>
          <w:tcPr>
            <w:tcW w:w="576" w:type="dxa"/>
            <w:vMerge w:val="restart"/>
            <w:textDirection w:val="btLr"/>
            <w:vAlign w:val="center"/>
          </w:tcPr>
          <w:p w14:paraId="7A584CCF" w14:textId="77777777" w:rsidR="0079724A" w:rsidRPr="00756C79" w:rsidRDefault="0079724A" w:rsidP="0079724A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</w:pPr>
            <w:r w:rsidRPr="00756C79"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  <w:t>Contenido de la MIA</w:t>
            </w:r>
          </w:p>
        </w:tc>
        <w:tc>
          <w:tcPr>
            <w:tcW w:w="3936" w:type="dxa"/>
            <w:vAlign w:val="center"/>
          </w:tcPr>
          <w:p w14:paraId="28879437" w14:textId="77777777" w:rsidR="0079724A" w:rsidRPr="00756C79" w:rsidRDefault="0079724A" w:rsidP="00697558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left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 xml:space="preserve">Contenido de la Guía BMG-001/02 </w:t>
            </w:r>
            <w:r w:rsidR="001F6B4F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(</w:t>
            </w: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anexa a la NTE-SLP-BMG-002/2002</w:t>
            </w:r>
            <w:r w:rsidR="001F6B4F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)</w:t>
            </w: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744DD4EC" w14:textId="77777777" w:rsidR="0079724A" w:rsidRPr="00756C79" w:rsidRDefault="0079724A" w:rsidP="00697558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EE64DB" w14:textId="77777777" w:rsidR="0079724A" w:rsidRPr="00756C79" w:rsidRDefault="0079724A" w:rsidP="00697558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1CA020F8" w14:textId="77777777" w:rsidR="0079724A" w:rsidRPr="00756C79" w:rsidRDefault="0079724A" w:rsidP="00697558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6595A236" w14:textId="77777777" w:rsidTr="00F444D5">
        <w:tc>
          <w:tcPr>
            <w:tcW w:w="576" w:type="dxa"/>
            <w:vMerge/>
          </w:tcPr>
          <w:p w14:paraId="7555B0F9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7373436E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dentro de ANP, en su caso es compatible con el Plan de Manejo</w:t>
            </w:r>
          </w:p>
        </w:tc>
        <w:tc>
          <w:tcPr>
            <w:tcW w:w="708" w:type="dxa"/>
          </w:tcPr>
          <w:p w14:paraId="27EEC048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536499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346FE46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1369FE2E" w14:textId="77777777" w:rsidTr="00F444D5">
        <w:tc>
          <w:tcPr>
            <w:tcW w:w="576" w:type="dxa"/>
            <w:vMerge/>
          </w:tcPr>
          <w:p w14:paraId="387CE934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2B0B45D6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dentro de zonas arqueológicas e Históricas, en su caso se sujeta a la normatividad de INAH</w:t>
            </w:r>
          </w:p>
        </w:tc>
        <w:tc>
          <w:tcPr>
            <w:tcW w:w="708" w:type="dxa"/>
          </w:tcPr>
          <w:p w14:paraId="6A82E354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57FD62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CA079B5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38DDD516" w14:textId="77777777" w:rsidTr="00F444D5">
        <w:tc>
          <w:tcPr>
            <w:tcW w:w="576" w:type="dxa"/>
            <w:vMerge/>
          </w:tcPr>
          <w:p w14:paraId="6448F3FD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DC52379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dentro de terrenos forestales</w:t>
            </w:r>
          </w:p>
        </w:tc>
        <w:tc>
          <w:tcPr>
            <w:tcW w:w="708" w:type="dxa"/>
          </w:tcPr>
          <w:p w14:paraId="6EEECEBE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7E3D8B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80BD457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50E95C89" w14:textId="77777777" w:rsidTr="00F444D5">
        <w:tc>
          <w:tcPr>
            <w:tcW w:w="576" w:type="dxa"/>
            <w:vMerge/>
          </w:tcPr>
          <w:p w14:paraId="314491C6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2E99182C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Reporta en el sitio especies en la NOM-059-SEMARNAT-2010</w:t>
            </w:r>
          </w:p>
        </w:tc>
        <w:tc>
          <w:tcPr>
            <w:tcW w:w="708" w:type="dxa"/>
          </w:tcPr>
          <w:p w14:paraId="42410F26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EF035D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7060E977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006DAF76" w14:textId="77777777" w:rsidTr="00F444D5">
        <w:tc>
          <w:tcPr>
            <w:tcW w:w="576" w:type="dxa"/>
            <w:vMerge/>
          </w:tcPr>
          <w:p w14:paraId="238FD999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609B96A6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Garantiza la no afectación hacia asentamientos humanos</w:t>
            </w:r>
          </w:p>
        </w:tc>
        <w:tc>
          <w:tcPr>
            <w:tcW w:w="708" w:type="dxa"/>
          </w:tcPr>
          <w:p w14:paraId="4BEF56DD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E44017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4A7B8A19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6D047DBA" w14:textId="77777777" w:rsidTr="00F444D5">
        <w:tc>
          <w:tcPr>
            <w:tcW w:w="576" w:type="dxa"/>
            <w:vMerge/>
          </w:tcPr>
          <w:p w14:paraId="0AF0F532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8FB42E6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Ubicado a menos de 100m del derecho de vía (20m) de carreteras, vías ferroviarias. </w:t>
            </w:r>
          </w:p>
        </w:tc>
        <w:tc>
          <w:tcPr>
            <w:tcW w:w="708" w:type="dxa"/>
          </w:tcPr>
          <w:p w14:paraId="3A425EB0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37621A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2ABB42F5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27BD93AE" w14:textId="77777777" w:rsidTr="00F444D5">
        <w:tc>
          <w:tcPr>
            <w:tcW w:w="576" w:type="dxa"/>
            <w:vMerge/>
          </w:tcPr>
          <w:p w14:paraId="605848C5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35ECA5AD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a menos de 30 m del derecho de vía de caminos secundarios (misma que fija la Junta Estatal de caminos)</w:t>
            </w:r>
          </w:p>
        </w:tc>
        <w:tc>
          <w:tcPr>
            <w:tcW w:w="708" w:type="dxa"/>
          </w:tcPr>
          <w:p w14:paraId="529CBE34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39C15B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CBBB28C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19F702FA" w14:textId="77777777" w:rsidTr="00F444D5">
        <w:trPr>
          <w:trHeight w:val="907"/>
        </w:trPr>
        <w:tc>
          <w:tcPr>
            <w:tcW w:w="576" w:type="dxa"/>
            <w:vMerge/>
          </w:tcPr>
          <w:p w14:paraId="2ED7467D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pacing w:val="-6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13B7FFCE" w14:textId="77777777" w:rsidR="0079724A" w:rsidRPr="00756C79" w:rsidRDefault="0079724A" w:rsidP="005A788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Ubicado a menos de 20 m del derecho de vía de infraestructura eléctrica, telefónica, oleoductos, poliductos, gasoductos, líneas de transmisión, subestaciones, estaciones termoeléctricas, etc.</w:t>
            </w:r>
          </w:p>
        </w:tc>
        <w:tc>
          <w:tcPr>
            <w:tcW w:w="708" w:type="dxa"/>
            <w:vAlign w:val="center"/>
          </w:tcPr>
          <w:p w14:paraId="14DD45E0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CE5328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1158E287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40F861CE" w14:textId="77777777" w:rsidTr="00F444D5">
        <w:trPr>
          <w:trHeight w:val="662"/>
        </w:trPr>
        <w:tc>
          <w:tcPr>
            <w:tcW w:w="576" w:type="dxa"/>
            <w:vMerge/>
          </w:tcPr>
          <w:p w14:paraId="3439F18F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2DF4D264" w14:textId="77777777" w:rsidR="0079724A" w:rsidRPr="00756C79" w:rsidRDefault="0079724A" w:rsidP="005A788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a menos de 3Km de aeropuertos y zonas industriales. En caso contrario, justificar técnicamente la viabilidad.</w:t>
            </w:r>
          </w:p>
        </w:tc>
        <w:tc>
          <w:tcPr>
            <w:tcW w:w="708" w:type="dxa"/>
            <w:vAlign w:val="center"/>
          </w:tcPr>
          <w:p w14:paraId="24381F32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1184FA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73272D0E" w14:textId="77777777" w:rsidR="0079724A" w:rsidRPr="00756C79" w:rsidRDefault="0079724A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79724A" w:rsidRPr="00756C79" w14:paraId="3BF57266" w14:textId="77777777" w:rsidTr="00F444D5">
        <w:tc>
          <w:tcPr>
            <w:tcW w:w="576" w:type="dxa"/>
            <w:vMerge/>
          </w:tcPr>
          <w:p w14:paraId="13CCEF16" w14:textId="77777777" w:rsidR="0079724A" w:rsidRPr="00756C79" w:rsidRDefault="0079724A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37FCCAE7" w14:textId="77777777" w:rsidR="0079724A" w:rsidRPr="00756C79" w:rsidRDefault="0079724A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a menos de 300 m de cuerpos de agua superficial y zonas de inundación, independientemente de su dimensión.</w:t>
            </w:r>
          </w:p>
        </w:tc>
        <w:tc>
          <w:tcPr>
            <w:tcW w:w="708" w:type="dxa"/>
          </w:tcPr>
          <w:p w14:paraId="7800C453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789E23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E577377" w14:textId="77777777" w:rsidR="0079724A" w:rsidRPr="00756C79" w:rsidRDefault="0079724A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0561D254" w14:textId="77777777" w:rsidTr="00744F12">
        <w:trPr>
          <w:trHeight w:val="1080"/>
        </w:trPr>
        <w:tc>
          <w:tcPr>
            <w:tcW w:w="576" w:type="dxa"/>
            <w:vMerge w:val="restart"/>
            <w:textDirection w:val="btLr"/>
            <w:vAlign w:val="center"/>
          </w:tcPr>
          <w:p w14:paraId="5232888C" w14:textId="77777777" w:rsidR="00D62290" w:rsidRPr="00756C79" w:rsidRDefault="00D62290" w:rsidP="00D62290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</w:pPr>
            <w:r w:rsidRPr="00756C79"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  <w:t>Contenido de la MIA</w:t>
            </w:r>
          </w:p>
        </w:tc>
        <w:tc>
          <w:tcPr>
            <w:tcW w:w="3936" w:type="dxa"/>
            <w:vAlign w:val="center"/>
          </w:tcPr>
          <w:p w14:paraId="77AD465C" w14:textId="77777777" w:rsidR="00D62290" w:rsidRPr="00756C79" w:rsidRDefault="00D62290" w:rsidP="005A788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Ubicado a una distancia menor de 500 m de pozos de agua construidos o por construirse, así como zonas consideradas como de alta capacidad de recarga de acuíferos subterráneos.</w:t>
            </w:r>
          </w:p>
        </w:tc>
        <w:tc>
          <w:tcPr>
            <w:tcW w:w="708" w:type="dxa"/>
            <w:vAlign w:val="center"/>
          </w:tcPr>
          <w:p w14:paraId="4D714004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B1B864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18FB8D20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3BD3D8D8" w14:textId="77777777" w:rsidTr="00F444D5">
        <w:tc>
          <w:tcPr>
            <w:tcW w:w="576" w:type="dxa"/>
            <w:vMerge/>
          </w:tcPr>
          <w:p w14:paraId="14CEA1DB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pacing w:val="-6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6241105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Ubicado dentro de fallas, fracturas o hundimientos de terreno por sobre explotación de agua subterránea.</w:t>
            </w:r>
          </w:p>
        </w:tc>
        <w:tc>
          <w:tcPr>
            <w:tcW w:w="708" w:type="dxa"/>
          </w:tcPr>
          <w:p w14:paraId="40ADCB14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548512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381F654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23CC34C2" w14:textId="77777777" w:rsidTr="00F444D5">
        <w:tc>
          <w:tcPr>
            <w:tcW w:w="576" w:type="dxa"/>
            <w:vMerge/>
          </w:tcPr>
          <w:p w14:paraId="4932B8A0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39E1AA04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Estudio detallado de las comunidades florísticas y faunísticas. </w:t>
            </w:r>
          </w:p>
        </w:tc>
        <w:tc>
          <w:tcPr>
            <w:tcW w:w="708" w:type="dxa"/>
          </w:tcPr>
          <w:p w14:paraId="214437C4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1C2BA6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40C36A27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042B8E44" w14:textId="77777777" w:rsidTr="00F444D5">
        <w:tc>
          <w:tcPr>
            <w:tcW w:w="576" w:type="dxa"/>
            <w:vMerge/>
          </w:tcPr>
          <w:p w14:paraId="6C10C11A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9CCFF59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Estudio de caracterización de la vegetación.</w:t>
            </w:r>
          </w:p>
        </w:tc>
        <w:tc>
          <w:tcPr>
            <w:tcW w:w="708" w:type="dxa"/>
          </w:tcPr>
          <w:p w14:paraId="286CF1BE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82DBE3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153A99D0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69ED1327" w14:textId="77777777" w:rsidTr="00F444D5">
        <w:trPr>
          <w:trHeight w:val="432"/>
        </w:trPr>
        <w:tc>
          <w:tcPr>
            <w:tcW w:w="576" w:type="dxa"/>
            <w:vMerge/>
          </w:tcPr>
          <w:p w14:paraId="15FD880B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3A58D075" w14:textId="77777777" w:rsidR="00D62290" w:rsidRPr="00756C79" w:rsidRDefault="00D62290" w:rsidP="005A788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Programa de Protección de flora y fauna silvestres.</w:t>
            </w:r>
          </w:p>
        </w:tc>
        <w:tc>
          <w:tcPr>
            <w:tcW w:w="708" w:type="dxa"/>
            <w:vAlign w:val="center"/>
          </w:tcPr>
          <w:p w14:paraId="7C41F6C3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A48404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07693398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54B5B69E" w14:textId="77777777" w:rsidTr="00D62290">
        <w:trPr>
          <w:trHeight w:val="576"/>
        </w:trPr>
        <w:tc>
          <w:tcPr>
            <w:tcW w:w="576" w:type="dxa"/>
            <w:vMerge/>
          </w:tcPr>
          <w:p w14:paraId="47049D34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pacing w:val="-6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170FAC29" w14:textId="77777777" w:rsidR="00D62290" w:rsidRPr="00756C79" w:rsidRDefault="00D62290" w:rsidP="00D62290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Manifiesta el posible arrastre de material hacia un cuerpo de agua o lecho del cuerpo de agua y propone acciones para evitar daños.</w:t>
            </w:r>
          </w:p>
        </w:tc>
        <w:tc>
          <w:tcPr>
            <w:tcW w:w="708" w:type="dxa"/>
            <w:vAlign w:val="center"/>
          </w:tcPr>
          <w:p w14:paraId="4F4C5352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2553FF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391423FF" w14:textId="77777777" w:rsidR="00D62290" w:rsidRPr="00756C79" w:rsidRDefault="00D62290" w:rsidP="005A788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50CBC068" w14:textId="77777777" w:rsidTr="00F444D5">
        <w:tc>
          <w:tcPr>
            <w:tcW w:w="576" w:type="dxa"/>
            <w:vMerge/>
          </w:tcPr>
          <w:p w14:paraId="5A2BA217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6F62C43" w14:textId="77777777" w:rsidR="00D62290" w:rsidRPr="00756C79" w:rsidRDefault="00D62290" w:rsidP="005A788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El acuífero superior de la zona de explotación se encuentra a más de 30 m de profundidad.</w:t>
            </w:r>
          </w:p>
        </w:tc>
        <w:tc>
          <w:tcPr>
            <w:tcW w:w="708" w:type="dxa"/>
          </w:tcPr>
          <w:p w14:paraId="3D0CF35C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E0F547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52E6B00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70C43DEB" w14:textId="77777777" w:rsidTr="00F444D5">
        <w:tc>
          <w:tcPr>
            <w:tcW w:w="576" w:type="dxa"/>
            <w:vMerge/>
          </w:tcPr>
          <w:p w14:paraId="33A134B7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4A702FA4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Estudio Geológico </w:t>
            </w: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para dictaminar la geología local y regional de sitio del proyecto, indicar:</w:t>
            </w:r>
          </w:p>
          <w:p w14:paraId="4CE07447" w14:textId="77777777" w:rsidR="00D62290" w:rsidRPr="00756C79" w:rsidRDefault="00D62290" w:rsidP="006464A1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Propiedades físicas, espesores, capas geológicas.</w:t>
            </w:r>
          </w:p>
          <w:p w14:paraId="59D9AF7E" w14:textId="77777777" w:rsidR="00D62290" w:rsidRPr="00756C79" w:rsidRDefault="00756C79" w:rsidP="006464A1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4C901F3D" wp14:editId="500B4798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69850</wp:posOffset>
                      </wp:positionV>
                      <wp:extent cx="215900" cy="53340"/>
                      <wp:effectExtent l="0" t="0" r="0" b="0"/>
                      <wp:wrapNone/>
                      <wp:docPr id="30" name="Text Box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6AC25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01F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0" o:spid="_x0000_s1026" type="#_x0000_t202" style="position:absolute;left:0;text-align:left;margin-left:231.35pt;margin-top:5.5pt;width:17pt;height:4.2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">
                      <v:path arrowok="t"/>
                      <v:textbox>
                        <w:txbxContent>
                          <w:p w14:paraId="4246AC25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5BC6634A" wp14:editId="64DBFC40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69850</wp:posOffset>
                      </wp:positionV>
                      <wp:extent cx="215900" cy="53340"/>
                      <wp:effectExtent l="0" t="0" r="0" b="0"/>
                      <wp:wrapNone/>
                      <wp:docPr id="29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06E9D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634A" id="Text Box 308" o:spid="_x0000_s1027" type="#_x0000_t202" style="position:absolute;left:0;text-align:left;margin-left:199.5pt;margin-top:5.5pt;width:17pt;height:4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E5DAIAABk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">
                      <v:path arrowok="t"/>
                      <v:textbox>
                        <w:txbxContent>
                          <w:p w14:paraId="37206E9D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="00D62290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Consideraciones técnicas que apoyen la tecnología de la explotación.</w:t>
            </w:r>
          </w:p>
          <w:p w14:paraId="0F2E5D9A" w14:textId="77777777" w:rsidR="00D62290" w:rsidRPr="00756C79" w:rsidRDefault="00756C79" w:rsidP="006464A1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6691271" wp14:editId="67F5682B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38100</wp:posOffset>
                      </wp:positionV>
                      <wp:extent cx="215900" cy="53340"/>
                      <wp:effectExtent l="0" t="0" r="0" b="0"/>
                      <wp:wrapNone/>
                      <wp:docPr id="2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4A207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91271" id="Text Box 307" o:spid="_x0000_s1028" type="#_x0000_t202" style="position:absolute;left:0;text-align:left;margin-left:199.5pt;margin-top:3pt;width:17pt;height:4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/XDAIAABk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">
                      <v:path arrowok="t"/>
                      <v:textbox>
                        <w:txbxContent>
                          <w:p w14:paraId="2674A207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CAA21C5" wp14:editId="35DE6ED7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38100</wp:posOffset>
                      </wp:positionV>
                      <wp:extent cx="215900" cy="53340"/>
                      <wp:effectExtent l="0" t="0" r="0" b="0"/>
                      <wp:wrapNone/>
                      <wp:docPr id="27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CEA24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A21C5" id="Text Box 309" o:spid="_x0000_s1029" type="#_x0000_t202" style="position:absolute;left:0;text-align:left;margin-left:231.35pt;margin-top:3pt;width:17pt;height:4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">
                      <v:path arrowok="t"/>
                      <v:textbox>
                        <w:txbxContent>
                          <w:p w14:paraId="26ECEA24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="00D62290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Volumen de material susceptible de explotación.</w:t>
            </w:r>
          </w:p>
          <w:p w14:paraId="00C994D9" w14:textId="77777777" w:rsidR="00D62290" w:rsidRPr="00756C79" w:rsidRDefault="00756C79" w:rsidP="006464A1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14EF3A4" wp14:editId="3CE5A3A2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156845</wp:posOffset>
                      </wp:positionV>
                      <wp:extent cx="215900" cy="53340"/>
                      <wp:effectExtent l="0" t="0" r="0" b="0"/>
                      <wp:wrapNone/>
                      <wp:docPr id="26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88D71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EF3A4" id="Text Box 303" o:spid="_x0000_s1030" type="#_x0000_t202" style="position:absolute;left:0;text-align:left;margin-left:232.15pt;margin-top:12.35pt;width:17pt;height:4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">
                      <v:path arrowok="t"/>
                      <v:textbox>
                        <w:txbxContent>
                          <w:p w14:paraId="34688D71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50C35B83" wp14:editId="719A8C60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466090</wp:posOffset>
                      </wp:positionV>
                      <wp:extent cx="215900" cy="53340"/>
                      <wp:effectExtent l="0" t="0" r="0" b="0"/>
                      <wp:wrapNone/>
                      <wp:docPr id="25" name="Text Box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F714B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35B83" id="Text Box 302" o:spid="_x0000_s1031" type="#_x0000_t202" style="position:absolute;left:0;text-align:left;margin-left:200.3pt;margin-top:36.7pt;width:17pt;height:4.2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Y8DAIAABk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">
                      <v:path arrowok="t"/>
                      <v:textbox>
                        <w:txbxContent>
                          <w:p w14:paraId="67CF714B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 wp14:anchorId="51082C45" wp14:editId="41973466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299720</wp:posOffset>
                      </wp:positionV>
                      <wp:extent cx="215900" cy="53340"/>
                      <wp:effectExtent l="0" t="0" r="0" b="0"/>
                      <wp:wrapNone/>
                      <wp:docPr id="24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CBFC0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82C45" id="Text Box 301" o:spid="_x0000_s1032" type="#_x0000_t202" style="position:absolute;left:0;text-align:left;margin-left:200.3pt;margin-top:23.6pt;width:17pt;height:4.2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">
                      <v:path arrowok="t"/>
                      <v:textbox>
                        <w:txbxContent>
                          <w:p w14:paraId="01DCBFC0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3424" behindDoc="1" locked="0" layoutInCell="1" allowOverlap="1" wp14:anchorId="60C20505" wp14:editId="0E47741A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-5080</wp:posOffset>
                      </wp:positionV>
                      <wp:extent cx="215900" cy="53340"/>
                      <wp:effectExtent l="0" t="0" r="0" b="0"/>
                      <wp:wrapNone/>
                      <wp:docPr id="23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40E4E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20505" id="Text Box 300" o:spid="_x0000_s1033" type="#_x0000_t202" style="position:absolute;left:0;text-align:left;margin-left:200.3pt;margin-top:-.4pt;width:17pt;height:4.2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">
                      <v:path arrowok="t"/>
                      <v:textbox>
                        <w:txbxContent>
                          <w:p w14:paraId="0EB40E4E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1" locked="0" layoutInCell="1" allowOverlap="1" wp14:anchorId="663DB068" wp14:editId="67A57100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156845</wp:posOffset>
                      </wp:positionV>
                      <wp:extent cx="215900" cy="53340"/>
                      <wp:effectExtent l="0" t="0" r="0" b="0"/>
                      <wp:wrapNone/>
                      <wp:docPr id="22" name="Text Box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68394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B068" id="Text Box 299" o:spid="_x0000_s1034" type="#_x0000_t202" style="position:absolute;left:0;text-align:left;margin-left:200.3pt;margin-top:12.35pt;width:17pt;height:4.2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rfDAIAABk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">
                      <v:path arrowok="t"/>
                      <v:textbox>
                        <w:txbxContent>
                          <w:p w14:paraId="7C468394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0ED0A6E" wp14:editId="30B5FA59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466090</wp:posOffset>
                      </wp:positionV>
                      <wp:extent cx="215900" cy="53340"/>
                      <wp:effectExtent l="0" t="0" r="0" b="0"/>
                      <wp:wrapNone/>
                      <wp:docPr id="21" name="Text Box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E1B1B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D0A6E" id="Text Box 306" o:spid="_x0000_s1035" type="#_x0000_t202" style="position:absolute;left:0;text-align:left;margin-left:232.15pt;margin-top:36.7pt;width:17pt;height:4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8zDAIAABk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">
                      <v:path arrowok="t"/>
                      <v:textbox>
                        <w:txbxContent>
                          <w:p w14:paraId="0C5E1B1B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05200BF" wp14:editId="74F3861C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299720</wp:posOffset>
                      </wp:positionV>
                      <wp:extent cx="215900" cy="53340"/>
                      <wp:effectExtent l="0" t="0" r="0" b="0"/>
                      <wp:wrapNone/>
                      <wp:docPr id="20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E8099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00BF" id="Text Box 305" o:spid="_x0000_s1036" type="#_x0000_t202" style="position:absolute;left:0;text-align:left;margin-left:232.15pt;margin-top:23.6pt;width:17pt;height:4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">
                      <v:path arrowok="t"/>
                      <v:textbox>
                        <w:txbxContent>
                          <w:p w14:paraId="409E8099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D6CE180" wp14:editId="1513B2C2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-5080</wp:posOffset>
                      </wp:positionV>
                      <wp:extent cx="215900" cy="53340"/>
                      <wp:effectExtent l="0" t="0" r="0" b="0"/>
                      <wp:wrapNone/>
                      <wp:docPr id="19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DADDA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CE180" id="Text Box 304" o:spid="_x0000_s1037" type="#_x0000_t202" style="position:absolute;left:0;text-align:left;margin-left:232.15pt;margin-top:-.4pt;width:17pt;height:4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iuDQIAABo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">
                      <v:path arrowok="t"/>
                      <v:textbox>
                        <w:txbxContent>
                          <w:p w14:paraId="076DADDA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  <w:r w:rsidR="00D62290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Volumen de extracción/mes</w:t>
            </w:r>
          </w:p>
          <w:p w14:paraId="505FE946" w14:textId="77777777" w:rsidR="00D62290" w:rsidRPr="00756C79" w:rsidRDefault="00D62290" w:rsidP="006464A1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Volumen almacenado</w:t>
            </w:r>
          </w:p>
          <w:p w14:paraId="0A851539" w14:textId="77777777" w:rsidR="00D62290" w:rsidRPr="00756C79" w:rsidRDefault="00D62290" w:rsidP="005C3CBA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Tiempo de almacenamiento</w:t>
            </w:r>
          </w:p>
          <w:p w14:paraId="2E8BF523" w14:textId="77777777" w:rsidR="00D62290" w:rsidRPr="00756C79" w:rsidRDefault="00D62290" w:rsidP="007437BB">
            <w:pPr>
              <w:pStyle w:val="Prrafodelista"/>
              <w:numPr>
                <w:ilvl w:val="0"/>
                <w:numId w:val="2"/>
              </w:numPr>
              <w:spacing w:before="60" w:after="40"/>
              <w:ind w:left="142" w:hanging="142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Planos de cortes transversales</w:t>
            </w:r>
          </w:p>
        </w:tc>
        <w:tc>
          <w:tcPr>
            <w:tcW w:w="708" w:type="dxa"/>
          </w:tcPr>
          <w:p w14:paraId="4A4819DA" w14:textId="77777777" w:rsidR="00D62290" w:rsidRPr="00756C79" w:rsidRDefault="00756C79" w:rsidP="004D69DF">
            <w:pPr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2FBD8C5A" wp14:editId="15BE244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433705</wp:posOffset>
                      </wp:positionV>
                      <wp:extent cx="215900" cy="53340"/>
                      <wp:effectExtent l="0" t="0" r="0" b="0"/>
                      <wp:wrapNone/>
                      <wp:docPr id="18" name="Text Box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E4DAC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8C5A" id="Text Box 311" o:spid="_x0000_s1038" type="#_x0000_t202" style="position:absolute;left:0;text-align:left;margin-left:3.15pt;margin-top:34.15pt;width:17pt;height:4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">
                      <v:path arrowok="t"/>
                      <v:textbox>
                        <w:txbxContent>
                          <w:p w14:paraId="151E4DAC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14ADBD" w14:textId="77777777" w:rsidR="00D62290" w:rsidRPr="00756C79" w:rsidRDefault="00756C79" w:rsidP="004D69DF">
            <w:pPr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3A835C04" wp14:editId="5C6DC8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433705</wp:posOffset>
                      </wp:positionV>
                      <wp:extent cx="215900" cy="53340"/>
                      <wp:effectExtent l="0" t="0" r="0" b="0"/>
                      <wp:wrapNone/>
                      <wp:docPr id="17" name="Text Box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37865" w14:textId="77777777" w:rsidR="00D62290" w:rsidRDefault="00D62290" w:rsidP="007430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5C04" id="Text Box 312" o:spid="_x0000_s1039" type="#_x0000_t202" style="position:absolute;left:0;text-align:left;margin-left:-.4pt;margin-top:34.15pt;width:17pt;height:4.2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">
                      <v:path arrowok="t"/>
                      <v:textbox>
                        <w:txbxContent>
                          <w:p w14:paraId="14D37865" w14:textId="77777777" w:rsidR="00D62290" w:rsidRDefault="00D62290" w:rsidP="007430D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7" w:type="dxa"/>
          </w:tcPr>
          <w:p w14:paraId="735A1AED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2C7EC2F" w14:textId="77777777" w:rsidR="00D62290" w:rsidRPr="00756C79" w:rsidRDefault="00D62290" w:rsidP="007B2B2B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ABCAB1B" w14:textId="77777777" w:rsidR="00D62290" w:rsidRPr="00756C79" w:rsidRDefault="00D62290" w:rsidP="007B2B2B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2FCF118" w14:textId="77777777" w:rsidR="00D62290" w:rsidRPr="00756C79" w:rsidRDefault="00D62290" w:rsidP="007B2B2B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5CB9E7BB" w14:textId="77777777" w:rsidR="00D62290" w:rsidRPr="00756C79" w:rsidRDefault="00D62290" w:rsidP="007B2B2B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2FBCBBF" w14:textId="77777777" w:rsidR="00D62290" w:rsidRPr="00756C79" w:rsidRDefault="00D62290" w:rsidP="007B2B2B">
            <w:pPr>
              <w:tabs>
                <w:tab w:val="left" w:pos="2472"/>
              </w:tabs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ab/>
            </w:r>
          </w:p>
        </w:tc>
      </w:tr>
      <w:tr w:rsidR="00D62290" w:rsidRPr="00756C79" w14:paraId="22386063" w14:textId="77777777" w:rsidTr="00F444D5">
        <w:trPr>
          <w:trHeight w:val="403"/>
        </w:trPr>
        <w:tc>
          <w:tcPr>
            <w:tcW w:w="576" w:type="dxa"/>
            <w:vMerge/>
          </w:tcPr>
          <w:p w14:paraId="338850EA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0F94F442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Estudio Geofísico (en caso de ser necesario, a criterio de la SEGAM).</w:t>
            </w:r>
          </w:p>
        </w:tc>
        <w:tc>
          <w:tcPr>
            <w:tcW w:w="708" w:type="dxa"/>
          </w:tcPr>
          <w:p w14:paraId="606B33E2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B24FE1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2AF17FF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18F2FBE0" w14:textId="77777777" w:rsidTr="00F444D5">
        <w:tc>
          <w:tcPr>
            <w:tcW w:w="576" w:type="dxa"/>
            <w:vMerge/>
          </w:tcPr>
          <w:p w14:paraId="67D68C21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2CCAC9D9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Estudio Geohidrológico</w:t>
            </w:r>
            <w:r w:rsidRPr="00756C79">
              <w:rPr>
                <w:rFonts w:ascii="Montserrat" w:hAnsi="Montserrat" w:cs="Arial"/>
                <w:sz w:val="16"/>
                <w:szCs w:val="16"/>
                <w:vertAlign w:val="superscript"/>
              </w:rPr>
              <w:t>3</w:t>
            </w: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 que incluya:</w:t>
            </w:r>
          </w:p>
          <w:p w14:paraId="7AAE46F8" w14:textId="77777777" w:rsidR="00D62290" w:rsidRPr="00756C79" w:rsidRDefault="00D62290" w:rsidP="00726FDA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La tipificación de los acuíferos</w:t>
            </w:r>
          </w:p>
          <w:p w14:paraId="0AE5A0B1" w14:textId="77777777" w:rsidR="00D62290" w:rsidRPr="00756C79" w:rsidRDefault="00D62290" w:rsidP="00726FDA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Profundidad del nivel estático del acuífero,</w:t>
            </w:r>
          </w:p>
          <w:p w14:paraId="26525EE0" w14:textId="77777777" w:rsidR="00D62290" w:rsidRPr="00756C79" w:rsidRDefault="00D62290" w:rsidP="00726FDA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Dirección y profundidad del escurrimiento.</w:t>
            </w:r>
          </w:p>
          <w:p w14:paraId="410E702C" w14:textId="77777777" w:rsidR="00D62290" w:rsidRPr="00756C79" w:rsidRDefault="00D62290" w:rsidP="00726FDA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Plano que localicen todos los pozos cercanos al sitio, indicando el uso que tienen y los niveles de explotación</w:t>
            </w:r>
          </w:p>
        </w:tc>
        <w:tc>
          <w:tcPr>
            <w:tcW w:w="708" w:type="dxa"/>
          </w:tcPr>
          <w:p w14:paraId="61F215AF" w14:textId="77777777" w:rsidR="00D62290" w:rsidRPr="00756C79" w:rsidRDefault="00756C79" w:rsidP="004D69DF">
            <w:pPr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589632" behindDoc="1" locked="0" layoutInCell="1" allowOverlap="1" wp14:anchorId="7AA6B9BF" wp14:editId="6930D76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135890</wp:posOffset>
                      </wp:positionV>
                      <wp:extent cx="620395" cy="524510"/>
                      <wp:effectExtent l="0" t="0" r="1905" b="0"/>
                      <wp:wrapNone/>
                      <wp:docPr id="8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0395" cy="524510"/>
                                <a:chOff x="5702" y="3420"/>
                                <a:chExt cx="977" cy="826"/>
                              </a:xfrm>
                            </wpg:grpSpPr>
                            <wps:wsp>
                              <wps:cNvPr id="9" name="Text Box 28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2" y="3675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2D3B6C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8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2" y="342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445948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8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2" y="390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0FE633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7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2" y="4162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36650B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8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39" y="3675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3E79B2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89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39" y="342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B6380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90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39" y="390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D8973A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91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39" y="4162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DCD89" w14:textId="77777777" w:rsidR="00D62290" w:rsidRDefault="00D62290" w:rsidP="00FC3E7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6B9BF" id="Group 283" o:spid="_x0000_s1040" style="position:absolute;left:0;text-align:left;margin-left:3.25pt;margin-top:10.7pt;width:48.85pt;height:41.3pt;z-index:-251726848" coordorigin="5702,3420" coordsize="977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">
                      <v:shape id="Text Box 284" o:spid="_x0000_s1041" type="#_x0000_t202" style="position:absolute;left:5702;top:3675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">
                        <v:path arrowok="t"/>
                        <v:textbox>
                          <w:txbxContent>
                            <w:p w14:paraId="1A2D3B6C" w14:textId="77777777" w:rsidR="00D62290" w:rsidRDefault="00D62290" w:rsidP="00FC3E75"/>
                          </w:txbxContent>
                        </v:textbox>
                      </v:shape>
                      <v:shape id="Text Box 285" o:spid="_x0000_s1042" type="#_x0000_t202" style="position:absolute;left:5702;top:342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">
                        <v:path arrowok="t"/>
                        <v:textbox>
                          <w:txbxContent>
                            <w:p w14:paraId="36445948" w14:textId="77777777" w:rsidR="00D62290" w:rsidRDefault="00D62290" w:rsidP="00FC3E75"/>
                          </w:txbxContent>
                        </v:textbox>
                      </v:shape>
                      <v:shape id="Text Box 286" o:spid="_x0000_s1043" type="#_x0000_t202" style="position:absolute;left:5702;top:390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">
                        <v:path arrowok="t"/>
                        <v:textbox>
                          <w:txbxContent>
                            <w:p w14:paraId="6A0FE633" w14:textId="77777777" w:rsidR="00D62290" w:rsidRDefault="00D62290" w:rsidP="00FC3E75"/>
                          </w:txbxContent>
                        </v:textbox>
                      </v:shape>
                      <v:shape id="Text Box 287" o:spid="_x0000_s1044" type="#_x0000_t202" style="position:absolute;left:5702;top:4162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">
                        <v:path arrowok="t"/>
                        <v:textbox>
                          <w:txbxContent>
                            <w:p w14:paraId="1C36650B" w14:textId="77777777" w:rsidR="00D62290" w:rsidRDefault="00D62290" w:rsidP="00FC3E75"/>
                          </w:txbxContent>
                        </v:textbox>
                      </v:shape>
                      <v:shape id="Text Box 288" o:spid="_x0000_s1045" type="#_x0000_t202" style="position:absolute;left:6339;top:3675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">
                        <v:path arrowok="t"/>
                        <v:textbox>
                          <w:txbxContent>
                            <w:p w14:paraId="3D3E79B2" w14:textId="77777777" w:rsidR="00D62290" w:rsidRDefault="00D62290" w:rsidP="00FC3E75"/>
                          </w:txbxContent>
                        </v:textbox>
                      </v:shape>
                      <v:shape id="Text Box 289" o:spid="_x0000_s1046" type="#_x0000_t202" style="position:absolute;left:6339;top:342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">
                        <v:path arrowok="t"/>
                        <v:textbox>
                          <w:txbxContent>
                            <w:p w14:paraId="518B6380" w14:textId="77777777" w:rsidR="00D62290" w:rsidRDefault="00D62290" w:rsidP="00FC3E75"/>
                          </w:txbxContent>
                        </v:textbox>
                      </v:shape>
                      <v:shape id="Text Box 290" o:spid="_x0000_s1047" type="#_x0000_t202" style="position:absolute;left:6339;top:390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">
                        <v:path arrowok="t"/>
                        <v:textbox>
                          <w:txbxContent>
                            <w:p w14:paraId="05D8973A" w14:textId="77777777" w:rsidR="00D62290" w:rsidRDefault="00D62290" w:rsidP="00FC3E75"/>
                          </w:txbxContent>
                        </v:textbox>
                      </v:shape>
                      <v:shape id="Text Box 291" o:spid="_x0000_s1048" type="#_x0000_t202" style="position:absolute;left:6339;top:4162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">
                        <v:path arrowok="t"/>
                        <v:textbox>
                          <w:txbxContent>
                            <w:p w14:paraId="43ADCD89" w14:textId="77777777" w:rsidR="00D62290" w:rsidRDefault="00D62290" w:rsidP="00FC3E75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F36C247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12C7E042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70522883" w14:textId="77777777" w:rsidTr="00F444D5">
        <w:tc>
          <w:tcPr>
            <w:tcW w:w="576" w:type="dxa"/>
            <w:vMerge/>
          </w:tcPr>
          <w:p w14:paraId="3CB5872F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1B0FE281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Estudio Topográfico que incluya:</w:t>
            </w:r>
          </w:p>
          <w:p w14:paraId="4B712CD4" w14:textId="77777777" w:rsidR="00D62290" w:rsidRPr="00756C79" w:rsidRDefault="00D62290" w:rsidP="007430D5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70" w:hanging="27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Configuración topográfica integral del predio, de acuerdo a la Tabla 1.</w:t>
            </w:r>
          </w:p>
          <w:p w14:paraId="4FD1A32C" w14:textId="77777777" w:rsidR="00D62290" w:rsidRPr="00756C79" w:rsidRDefault="00D62290" w:rsidP="007430D5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70" w:hanging="27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Nivelación a lo largo de las poligonales abierta y cerrada con puntos de nivel cada 50 m.</w:t>
            </w:r>
          </w:p>
          <w:p w14:paraId="386DA6E0" w14:textId="77777777" w:rsidR="00D62290" w:rsidRPr="00756C79" w:rsidRDefault="00D62290" w:rsidP="007430D5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</w:tabs>
              <w:ind w:left="270" w:hanging="27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Ubicar secciones a partir de la estación 0+000 del camino de acceso, referenciando a las estaciones establecidas sobre el perfil del camino.</w:t>
            </w:r>
          </w:p>
        </w:tc>
        <w:tc>
          <w:tcPr>
            <w:tcW w:w="708" w:type="dxa"/>
          </w:tcPr>
          <w:p w14:paraId="61A7BBAF" w14:textId="77777777" w:rsidR="00D62290" w:rsidRPr="00756C79" w:rsidRDefault="00756C79" w:rsidP="004D69DF">
            <w:pPr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noProof/>
                <w:sz w:val="16"/>
                <w:szCs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00896" behindDoc="1" locked="0" layoutInCell="1" allowOverlap="1" wp14:anchorId="11C5B1B1" wp14:editId="683E8A2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173355</wp:posOffset>
                      </wp:positionV>
                      <wp:extent cx="620395" cy="735330"/>
                      <wp:effectExtent l="0" t="0" r="1905" b="1270"/>
                      <wp:wrapNone/>
                      <wp:docPr id="1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0395" cy="735330"/>
                                <a:chOff x="5707" y="4986"/>
                                <a:chExt cx="977" cy="1158"/>
                              </a:xfrm>
                            </wpg:grpSpPr>
                            <wps:wsp>
                              <wps:cNvPr id="2" name="Text Box 29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7" y="5395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F52A4B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29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7" y="4986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2F751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9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707" y="606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22E1CE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29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44" y="5395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797A2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297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44" y="4986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5CC58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9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44" y="6060"/>
                                  <a:ext cx="340" cy="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3C367" w14:textId="77777777" w:rsidR="00D62290" w:rsidRDefault="00D62290" w:rsidP="00C422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C5B1B1" id="Group 292" o:spid="_x0000_s1049" style="position:absolute;left:0;text-align:left;margin-left:3.5pt;margin-top:13.65pt;width:48.85pt;height:57.9pt;z-index:-251715584" coordorigin="5707,4986" coordsize="977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">
                      <v:shape id="Text Box 293" o:spid="_x0000_s1050" type="#_x0000_t202" style="position:absolute;left:5707;top:5395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">
                        <v:path arrowok="t"/>
                        <v:textbox>
                          <w:txbxContent>
                            <w:p w14:paraId="50F52A4B" w14:textId="77777777" w:rsidR="00D62290" w:rsidRDefault="00D62290" w:rsidP="00C42235"/>
                          </w:txbxContent>
                        </v:textbox>
                      </v:shape>
                      <v:shape id="Text Box 294" o:spid="_x0000_s1051" type="#_x0000_t202" style="position:absolute;left:5707;top:4986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">
                        <v:path arrowok="t"/>
                        <v:textbox>
                          <w:txbxContent>
                            <w:p w14:paraId="6C52F751" w14:textId="77777777" w:rsidR="00D62290" w:rsidRDefault="00D62290" w:rsidP="00C42235"/>
                          </w:txbxContent>
                        </v:textbox>
                      </v:shape>
                      <v:shape id="Text Box 295" o:spid="_x0000_s1052" type="#_x0000_t202" style="position:absolute;left:5707;top:606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">
                        <v:path arrowok="t"/>
                        <v:textbox>
                          <w:txbxContent>
                            <w:p w14:paraId="4422E1CE" w14:textId="77777777" w:rsidR="00D62290" w:rsidRDefault="00D62290" w:rsidP="00C42235"/>
                          </w:txbxContent>
                        </v:textbox>
                      </v:shape>
                      <v:shape id="Text Box 296" o:spid="_x0000_s1053" type="#_x0000_t202" style="position:absolute;left:6344;top:5395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">
                        <v:path arrowok="t"/>
                        <v:textbox>
                          <w:txbxContent>
                            <w:p w14:paraId="168797A2" w14:textId="77777777" w:rsidR="00D62290" w:rsidRDefault="00D62290" w:rsidP="00C42235"/>
                          </w:txbxContent>
                        </v:textbox>
                      </v:shape>
                      <v:shape id="Text Box 297" o:spid="_x0000_s1054" type="#_x0000_t202" style="position:absolute;left:6344;top:4986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">
                        <v:path arrowok="t"/>
                        <v:textbox>
                          <w:txbxContent>
                            <w:p w14:paraId="6B15CC58" w14:textId="77777777" w:rsidR="00D62290" w:rsidRDefault="00D62290" w:rsidP="00C42235"/>
                          </w:txbxContent>
                        </v:textbox>
                      </v:shape>
                      <v:shape id="Text Box 298" o:spid="_x0000_s1055" type="#_x0000_t202" style="position:absolute;left:6344;top:6060;width:3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">
                        <v:path arrowok="t"/>
                        <v:textbox>
                          <w:txbxContent>
                            <w:p w14:paraId="36A3C367" w14:textId="77777777" w:rsidR="00D62290" w:rsidRDefault="00D62290" w:rsidP="00C42235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AD82062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05F3A73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0FE9AAEC" w14:textId="77777777" w:rsidTr="00F444D5">
        <w:tc>
          <w:tcPr>
            <w:tcW w:w="576" w:type="dxa"/>
            <w:vMerge/>
          </w:tcPr>
          <w:p w14:paraId="1AE92885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7DC444C3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Cantidad de material susceptible de explotarse mediante cálculo de reservas.</w:t>
            </w:r>
          </w:p>
        </w:tc>
        <w:tc>
          <w:tcPr>
            <w:tcW w:w="708" w:type="dxa"/>
          </w:tcPr>
          <w:p w14:paraId="6D8EF3DC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2E250D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25502D61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1D912CB9" w14:textId="77777777" w:rsidTr="0067065F">
        <w:trPr>
          <w:trHeight w:val="346"/>
        </w:trPr>
        <w:tc>
          <w:tcPr>
            <w:tcW w:w="576" w:type="dxa"/>
            <w:vMerge/>
          </w:tcPr>
          <w:p w14:paraId="124EDA8E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7623439D" w14:textId="77777777" w:rsidR="00D62290" w:rsidRPr="00756C79" w:rsidRDefault="00D62290" w:rsidP="001B602C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La explotación del BMG se apega a los parámetros </w:t>
            </w:r>
            <w:r w:rsidR="008B2AA2" w:rsidRPr="00756C79">
              <w:rPr>
                <w:rFonts w:ascii="Montserrat" w:hAnsi="Montserrat" w:cs="Arial"/>
                <w:sz w:val="16"/>
                <w:szCs w:val="16"/>
              </w:rPr>
              <w:t>de</w:t>
            </w: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 la Tabla 2</w:t>
            </w:r>
            <w:r w:rsidR="008B2AA2" w:rsidRPr="00756C79">
              <w:rPr>
                <w:rFonts w:ascii="Montserrat" w:hAnsi="Montserrat" w:cs="Arial"/>
                <w:sz w:val="16"/>
                <w:szCs w:val="16"/>
              </w:rPr>
              <w:t xml:space="preserve"> de la </w:t>
            </w:r>
            <w:r w:rsidR="001B602C"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NTE.</w:t>
            </w:r>
          </w:p>
        </w:tc>
        <w:tc>
          <w:tcPr>
            <w:tcW w:w="708" w:type="dxa"/>
          </w:tcPr>
          <w:p w14:paraId="41E5C98F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723F9A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64FEC9D0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1613830C" w14:textId="77777777" w:rsidTr="00F444D5">
        <w:tc>
          <w:tcPr>
            <w:tcW w:w="576" w:type="dxa"/>
            <w:vMerge/>
          </w:tcPr>
          <w:p w14:paraId="656D67DB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313634AB" w14:textId="77777777" w:rsidR="00D62290" w:rsidRPr="00756C79" w:rsidRDefault="00D62290" w:rsidP="00476AF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Considera el uso de explosivo. En caso de ser afirmativo justificar técnicamente.</w:t>
            </w:r>
          </w:p>
        </w:tc>
        <w:tc>
          <w:tcPr>
            <w:tcW w:w="708" w:type="dxa"/>
          </w:tcPr>
          <w:p w14:paraId="078F647C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0E8CCA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003BED84" w14:textId="77777777" w:rsidR="00D62290" w:rsidRPr="00756C79" w:rsidRDefault="00D62290" w:rsidP="004D69DF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2DA7142E" w14:textId="77777777" w:rsidTr="00A55986">
        <w:trPr>
          <w:trHeight w:val="644"/>
        </w:trPr>
        <w:tc>
          <w:tcPr>
            <w:tcW w:w="576" w:type="dxa"/>
            <w:vMerge/>
          </w:tcPr>
          <w:p w14:paraId="05972FA4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140B64FA" w14:textId="77777777" w:rsidR="00D62290" w:rsidRPr="00756C79" w:rsidRDefault="00D62290" w:rsidP="0067065F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Cuenta con la autorización de la Secretaría de la Defensa Nacional para el uso de explosivos, voladuras y polvorín. </w:t>
            </w:r>
          </w:p>
        </w:tc>
        <w:tc>
          <w:tcPr>
            <w:tcW w:w="708" w:type="dxa"/>
          </w:tcPr>
          <w:p w14:paraId="142D91E9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43616E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AFD976D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D62290" w:rsidRPr="00756C79" w14:paraId="77EA5B81" w14:textId="77777777" w:rsidTr="001A5FEA">
        <w:trPr>
          <w:trHeight w:val="699"/>
        </w:trPr>
        <w:tc>
          <w:tcPr>
            <w:tcW w:w="576" w:type="dxa"/>
            <w:vMerge/>
            <w:textDirection w:val="btLr"/>
            <w:vAlign w:val="center"/>
          </w:tcPr>
          <w:p w14:paraId="7DBDEB8B" w14:textId="77777777" w:rsidR="00D62290" w:rsidRPr="00756C79" w:rsidRDefault="00D62290" w:rsidP="0067065F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7A023498" w14:textId="77777777" w:rsidR="00D62290" w:rsidRPr="00756C79" w:rsidRDefault="00D62290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pacing w:val="-6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El suelo fértil será resguardado y empleado para el recubrimiento de los taludes finales y del piso del banco.</w:t>
            </w:r>
          </w:p>
        </w:tc>
        <w:tc>
          <w:tcPr>
            <w:tcW w:w="708" w:type="dxa"/>
          </w:tcPr>
          <w:p w14:paraId="41A8AA39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7E97220C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</w:tcPr>
          <w:p w14:paraId="0702224B" w14:textId="77777777" w:rsidR="00D62290" w:rsidRPr="00756C79" w:rsidRDefault="00D62290" w:rsidP="00E57704">
            <w:pPr>
              <w:rPr>
                <w:rFonts w:ascii="Montserrat" w:hAnsi="Montserrat" w:cs="Arial"/>
                <w:sz w:val="16"/>
                <w:szCs w:val="16"/>
                <w:highlight w:val="yellow"/>
              </w:rPr>
            </w:pPr>
          </w:p>
        </w:tc>
      </w:tr>
      <w:tr w:rsidR="00E214FF" w:rsidRPr="00756C79" w14:paraId="3F3DC5ED" w14:textId="77777777" w:rsidTr="00D62290">
        <w:tc>
          <w:tcPr>
            <w:tcW w:w="576" w:type="dxa"/>
            <w:vMerge w:val="restart"/>
            <w:textDirection w:val="btLr"/>
            <w:vAlign w:val="center"/>
          </w:tcPr>
          <w:p w14:paraId="74C54FE8" w14:textId="486E390C" w:rsidR="00E214FF" w:rsidRPr="001A5FEA" w:rsidRDefault="00E214FF" w:rsidP="00D62290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</w:pPr>
            <w:r w:rsidRPr="001A5FEA">
              <w:rPr>
                <w:rFonts w:ascii="Montserrat SemiBold" w:hAnsi="Montserrat SemiBold" w:cs="Arial"/>
                <w:b/>
                <w:bCs/>
                <w:sz w:val="20"/>
                <w:szCs w:val="20"/>
              </w:rPr>
              <w:t>Contenido de la MIA</w:t>
            </w:r>
          </w:p>
        </w:tc>
        <w:tc>
          <w:tcPr>
            <w:tcW w:w="3936" w:type="dxa"/>
          </w:tcPr>
          <w:p w14:paraId="509774C9" w14:textId="77777777" w:rsidR="00E214FF" w:rsidRPr="00756C79" w:rsidRDefault="00E214FF" w:rsidP="00D62290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Cuenta con una zona de amortiguamiento, de 20 metros de terreno como mínimo perimetral al área de explotación del banco, en la cual se conservará intacta la vegetación original y la capa edáfica.</w:t>
            </w:r>
          </w:p>
        </w:tc>
        <w:tc>
          <w:tcPr>
            <w:tcW w:w="708" w:type="dxa"/>
          </w:tcPr>
          <w:p w14:paraId="5D68267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97E509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013A939E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58A6C08F" w14:textId="77777777" w:rsidTr="00D62290">
        <w:tc>
          <w:tcPr>
            <w:tcW w:w="576" w:type="dxa"/>
            <w:vMerge/>
            <w:textDirection w:val="btLr"/>
            <w:vAlign w:val="center"/>
          </w:tcPr>
          <w:p w14:paraId="3FDEF169" w14:textId="77777777" w:rsidR="00E214FF" w:rsidRPr="00756C79" w:rsidRDefault="00E214FF" w:rsidP="00D62290">
            <w:pPr>
              <w:pStyle w:val="Prrafodelista"/>
              <w:tabs>
                <w:tab w:val="left" w:pos="284"/>
              </w:tabs>
              <w:ind w:left="113" w:right="113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66E0260E" w14:textId="77777777" w:rsidR="00E214FF" w:rsidRPr="00756C79" w:rsidRDefault="00E214FF" w:rsidP="00D62290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En la zona de amortiguamiento se instalarán bordos o estructuras de desvío de escurrimientos pluviales para favorecer la infiltración y purificación natural del agua y recarga del acuífero. </w:t>
            </w:r>
          </w:p>
        </w:tc>
        <w:tc>
          <w:tcPr>
            <w:tcW w:w="708" w:type="dxa"/>
          </w:tcPr>
          <w:p w14:paraId="4020C9EB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EF0640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20CFA2D6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00A01974" w14:textId="77777777" w:rsidTr="00F444D5">
        <w:tc>
          <w:tcPr>
            <w:tcW w:w="576" w:type="dxa"/>
            <w:vMerge/>
          </w:tcPr>
          <w:p w14:paraId="10361F78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0761F931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Los caminos exteriores e interiores permiten el flujo natural de las aguas pluviales y evitan afectaciones a aéreas aledañas y la interrupción de drenajes naturales.</w:t>
            </w:r>
          </w:p>
        </w:tc>
        <w:tc>
          <w:tcPr>
            <w:tcW w:w="708" w:type="dxa"/>
          </w:tcPr>
          <w:p w14:paraId="54A181ED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02329E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165CC938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72BFBD9D" w14:textId="77777777" w:rsidTr="00F444D5">
        <w:tc>
          <w:tcPr>
            <w:tcW w:w="576" w:type="dxa"/>
            <w:vMerge/>
          </w:tcPr>
          <w:p w14:paraId="18FD1BC9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411F9AAE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Considera los equipos anticontaminantes adecuados y las medidas de mitigación necesarias para evitar la generación excesiva de polvos, humos y ruidos.</w:t>
            </w:r>
          </w:p>
        </w:tc>
        <w:tc>
          <w:tcPr>
            <w:tcW w:w="708" w:type="dxa"/>
          </w:tcPr>
          <w:p w14:paraId="747DCE1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57B4BA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4BD06EE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3F49309B" w14:textId="77777777" w:rsidTr="00F444D5">
        <w:tc>
          <w:tcPr>
            <w:tcW w:w="576" w:type="dxa"/>
            <w:vMerge/>
          </w:tcPr>
          <w:p w14:paraId="40DA121E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08F5D9E6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La ubicación de las trituradoras considera los asentamientos </w:t>
            </w:r>
            <w:proofErr w:type="gramStart"/>
            <w:r w:rsidRPr="00756C79">
              <w:rPr>
                <w:rFonts w:ascii="Montserrat" w:hAnsi="Montserrat" w:cs="Arial"/>
                <w:sz w:val="16"/>
                <w:szCs w:val="16"/>
              </w:rPr>
              <w:t>humanos</w:t>
            </w:r>
            <w:proofErr w:type="gramEnd"/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 así como los vientos dominantes de la zona.</w:t>
            </w:r>
          </w:p>
        </w:tc>
        <w:tc>
          <w:tcPr>
            <w:tcW w:w="708" w:type="dxa"/>
          </w:tcPr>
          <w:p w14:paraId="5AB50D97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D74D2B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4B8595D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12B97B25" w14:textId="77777777" w:rsidTr="00F444D5">
        <w:tc>
          <w:tcPr>
            <w:tcW w:w="576" w:type="dxa"/>
            <w:vMerge/>
          </w:tcPr>
          <w:p w14:paraId="75DA92C1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D3CFE42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El área de quebradoras y los puntos de transferencia de las bandas, consideran sistemas de captación de polvos con una eficiencia no menor al 80%.</w:t>
            </w:r>
          </w:p>
        </w:tc>
        <w:tc>
          <w:tcPr>
            <w:tcW w:w="708" w:type="dxa"/>
          </w:tcPr>
          <w:p w14:paraId="07F30578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577C1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656FF290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7EA9E7A5" w14:textId="77777777" w:rsidTr="00F444D5">
        <w:tc>
          <w:tcPr>
            <w:tcW w:w="576" w:type="dxa"/>
            <w:vMerge/>
          </w:tcPr>
          <w:p w14:paraId="70B60571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11FBB970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El material geológico que no reúna las características de calidad para su comercialización se depositará en sitios en donde se afecte algún tipo de recurso natural. </w:t>
            </w:r>
          </w:p>
        </w:tc>
        <w:tc>
          <w:tcPr>
            <w:tcW w:w="708" w:type="dxa"/>
          </w:tcPr>
          <w:p w14:paraId="0105BB0F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E5D8DC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3BD426C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72210C91" w14:textId="77777777" w:rsidTr="00F444D5">
        <w:tc>
          <w:tcPr>
            <w:tcW w:w="576" w:type="dxa"/>
            <w:vMerge/>
          </w:tcPr>
          <w:p w14:paraId="5728B0E8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4F1799CF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Considera la de limitación física del predio</w:t>
            </w:r>
          </w:p>
        </w:tc>
        <w:tc>
          <w:tcPr>
            <w:tcW w:w="708" w:type="dxa"/>
          </w:tcPr>
          <w:p w14:paraId="577478C2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498D29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62B919D6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28743E74" w14:textId="77777777" w:rsidTr="00F444D5">
        <w:tc>
          <w:tcPr>
            <w:tcW w:w="576" w:type="dxa"/>
            <w:vMerge/>
          </w:tcPr>
          <w:p w14:paraId="78EC111B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13593185" w14:textId="77777777" w:rsidR="00E214FF" w:rsidRPr="00756C79" w:rsidRDefault="00E214FF" w:rsidP="005D03B9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Considera la colocación de señalamientos con las características descritas en la NTE-SLP-BMG-002/002.</w:t>
            </w:r>
          </w:p>
        </w:tc>
        <w:tc>
          <w:tcPr>
            <w:tcW w:w="708" w:type="dxa"/>
          </w:tcPr>
          <w:p w14:paraId="5FCD86C5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B80A08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3165C646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4FEE8DED" w14:textId="77777777" w:rsidTr="00F444D5">
        <w:tc>
          <w:tcPr>
            <w:tcW w:w="576" w:type="dxa"/>
            <w:vMerge/>
          </w:tcPr>
          <w:p w14:paraId="0E8CA583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44B63D00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El suministro de combustibles se realizará de manera que se evite el derrame, fuga o incendio.</w:t>
            </w:r>
          </w:p>
        </w:tc>
        <w:tc>
          <w:tcPr>
            <w:tcW w:w="708" w:type="dxa"/>
          </w:tcPr>
          <w:p w14:paraId="1E4EFB80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13107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116AF967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49BB1911" w14:textId="77777777" w:rsidTr="00F444D5">
        <w:tc>
          <w:tcPr>
            <w:tcW w:w="576" w:type="dxa"/>
            <w:vMerge/>
          </w:tcPr>
          <w:p w14:paraId="0DC7AF11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4093DD37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Programa de Recuperación y Restauración Ecológica del Área Impactada.</w:t>
            </w:r>
          </w:p>
        </w:tc>
        <w:tc>
          <w:tcPr>
            <w:tcW w:w="708" w:type="dxa"/>
          </w:tcPr>
          <w:p w14:paraId="039A701C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CB8F94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5A4FFD7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35A93C33" w14:textId="77777777" w:rsidTr="00F444D5">
        <w:tc>
          <w:tcPr>
            <w:tcW w:w="576" w:type="dxa"/>
            <w:vMerge/>
          </w:tcPr>
          <w:p w14:paraId="29BD776C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649B2055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Programa de Rescate Ecológico y Transplante de especies vegetales.</w:t>
            </w:r>
          </w:p>
        </w:tc>
        <w:tc>
          <w:tcPr>
            <w:tcW w:w="708" w:type="dxa"/>
          </w:tcPr>
          <w:p w14:paraId="2E343C44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F8B8F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74DBF740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0857ED84" w14:textId="77777777" w:rsidTr="00F444D5">
        <w:tc>
          <w:tcPr>
            <w:tcW w:w="576" w:type="dxa"/>
            <w:vMerge/>
          </w:tcPr>
          <w:p w14:paraId="3877445F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5286D42A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Desarrolla el Numeral 10.- Abandono del sitio de la </w:t>
            </w:r>
            <w:r w:rsidRPr="00756C79">
              <w:rPr>
                <w:rFonts w:ascii="Montserrat" w:hAnsi="Montserrat" w:cs="Arial"/>
                <w:spacing w:val="-6"/>
                <w:sz w:val="16"/>
                <w:szCs w:val="16"/>
              </w:rPr>
              <w:t>NTE-SLP-BMG-002/2002.</w:t>
            </w:r>
          </w:p>
        </w:tc>
        <w:tc>
          <w:tcPr>
            <w:tcW w:w="708" w:type="dxa"/>
          </w:tcPr>
          <w:p w14:paraId="19863F6E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3C0F37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712089EB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4382C95E" w14:textId="77777777" w:rsidTr="00F444D5">
        <w:tc>
          <w:tcPr>
            <w:tcW w:w="576" w:type="dxa"/>
            <w:vMerge/>
          </w:tcPr>
          <w:p w14:paraId="303F9F38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</w:tcPr>
          <w:p w14:paraId="13CBFF03" w14:textId="77777777" w:rsidR="00E214FF" w:rsidRPr="00756C79" w:rsidRDefault="00E214FF" w:rsidP="00E577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>Una vez finalizado el proyecto, pretende dar un uso alternativo al predio. En su cado la propuesta deberá ser compatible con los usos de suelo del entorno</w:t>
            </w:r>
          </w:p>
        </w:tc>
        <w:tc>
          <w:tcPr>
            <w:tcW w:w="708" w:type="dxa"/>
          </w:tcPr>
          <w:p w14:paraId="1402DD80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F82EF2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</w:tcPr>
          <w:p w14:paraId="682DE3A3" w14:textId="77777777" w:rsidR="00E214FF" w:rsidRPr="00756C79" w:rsidRDefault="00E214FF" w:rsidP="00E5770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214FF" w:rsidRPr="00756C79" w14:paraId="6ACCB8D3" w14:textId="77777777" w:rsidTr="00E214FF">
        <w:trPr>
          <w:trHeight w:val="259"/>
        </w:trPr>
        <w:tc>
          <w:tcPr>
            <w:tcW w:w="576" w:type="dxa"/>
            <w:vMerge/>
          </w:tcPr>
          <w:p w14:paraId="0B73FD3C" w14:textId="77777777" w:rsidR="00E214FF" w:rsidRPr="00756C79" w:rsidRDefault="00E214FF" w:rsidP="00F444D5">
            <w:pPr>
              <w:pStyle w:val="Prrafodelista"/>
              <w:tabs>
                <w:tab w:val="left" w:pos="284"/>
              </w:tabs>
              <w:ind w:left="0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936" w:type="dxa"/>
            <w:vAlign w:val="center"/>
          </w:tcPr>
          <w:p w14:paraId="7BC6915A" w14:textId="77777777" w:rsidR="00E214FF" w:rsidRPr="00756C79" w:rsidRDefault="00E214FF" w:rsidP="00AD7204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Montserrat" w:hAnsi="Montserrat" w:cs="Arial"/>
                <w:sz w:val="16"/>
                <w:szCs w:val="16"/>
              </w:rPr>
            </w:pPr>
            <w:r w:rsidRPr="00756C79">
              <w:rPr>
                <w:rFonts w:ascii="Montserrat" w:hAnsi="Montserrat" w:cs="Arial"/>
                <w:sz w:val="16"/>
                <w:szCs w:val="16"/>
              </w:rPr>
              <w:t xml:space="preserve">Anexo fotográfico </w:t>
            </w:r>
            <w:r w:rsidR="00537954" w:rsidRPr="00756C79">
              <w:rPr>
                <w:rFonts w:ascii="Montserrat" w:hAnsi="Montserrat" w:cs="Arial"/>
                <w:spacing w:val="-4"/>
                <w:sz w:val="16"/>
                <w:szCs w:val="16"/>
              </w:rPr>
              <w:t>reciente; en el que se identifique el número de la fotografía</w:t>
            </w:r>
            <w:r w:rsidR="00AD7204" w:rsidRPr="00756C79">
              <w:rPr>
                <w:rFonts w:ascii="Montserrat" w:hAnsi="Montserrat" w:cs="Arial"/>
                <w:spacing w:val="-4"/>
                <w:sz w:val="16"/>
                <w:szCs w:val="16"/>
              </w:rPr>
              <w:t xml:space="preserve"> en un croquis, la dirección en que fueron tomadas</w:t>
            </w:r>
            <w:r w:rsidR="00537954" w:rsidRPr="00756C79">
              <w:rPr>
                <w:rFonts w:ascii="Montserrat" w:hAnsi="Montserrat" w:cs="Arial"/>
                <w:spacing w:val="-4"/>
                <w:sz w:val="16"/>
                <w:szCs w:val="16"/>
              </w:rPr>
              <w:t xml:space="preserve"> y descripción breve de los aspectos que se desean destacar.</w:t>
            </w:r>
          </w:p>
        </w:tc>
        <w:tc>
          <w:tcPr>
            <w:tcW w:w="708" w:type="dxa"/>
            <w:vAlign w:val="center"/>
          </w:tcPr>
          <w:p w14:paraId="0BC3307F" w14:textId="77777777" w:rsidR="00E214FF" w:rsidRPr="00756C79" w:rsidRDefault="00E214FF" w:rsidP="00E214FF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822EB" w14:textId="77777777" w:rsidR="00E214FF" w:rsidRPr="00756C79" w:rsidRDefault="00E214FF" w:rsidP="00E214FF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767" w:type="dxa"/>
            <w:vAlign w:val="center"/>
          </w:tcPr>
          <w:p w14:paraId="50D086B5" w14:textId="77777777" w:rsidR="00E214FF" w:rsidRPr="00756C79" w:rsidRDefault="00E214FF" w:rsidP="00E214FF">
            <w:pPr>
              <w:jc w:val="left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ADB6625" w14:textId="77777777" w:rsidR="0067065F" w:rsidRDefault="0067065F" w:rsidP="0067065F">
      <w:pPr>
        <w:rPr>
          <w:rFonts w:ascii="Arial" w:hAnsi="Arial" w:cs="Arial"/>
        </w:rPr>
      </w:pPr>
    </w:p>
    <w:p w14:paraId="5DEA7E12" w14:textId="77777777" w:rsidR="0067065F" w:rsidRPr="00756C79" w:rsidRDefault="0067065F" w:rsidP="0067065F">
      <w:pPr>
        <w:rPr>
          <w:rFonts w:ascii="Montserrat" w:hAnsi="Montserrat" w:cs="Arial"/>
          <w:sz w:val="20"/>
          <w:szCs w:val="20"/>
        </w:rPr>
      </w:pPr>
      <w:r w:rsidRPr="00756C79">
        <w:rPr>
          <w:rFonts w:ascii="Montserrat" w:hAnsi="Montserrat" w:cs="Arial"/>
          <w:sz w:val="20"/>
          <w:szCs w:val="20"/>
        </w:rPr>
        <w:t xml:space="preserve">Apercibimiento: Si_____ </w:t>
      </w:r>
      <w:r w:rsidRPr="00756C79">
        <w:rPr>
          <w:rFonts w:ascii="Montserrat" w:hAnsi="Montserrat" w:cs="Arial"/>
          <w:sz w:val="20"/>
          <w:szCs w:val="20"/>
        </w:rPr>
        <w:tab/>
      </w:r>
      <w:r w:rsidRPr="00756C79">
        <w:rPr>
          <w:rFonts w:ascii="Montserrat" w:hAnsi="Montserrat" w:cs="Arial"/>
          <w:sz w:val="20"/>
          <w:szCs w:val="20"/>
        </w:rPr>
        <w:tab/>
      </w:r>
      <w:r w:rsidRPr="00756C79">
        <w:rPr>
          <w:rFonts w:ascii="Montserrat" w:hAnsi="Montserrat" w:cs="Arial"/>
          <w:sz w:val="20"/>
          <w:szCs w:val="20"/>
        </w:rPr>
        <w:tab/>
      </w:r>
      <w:r w:rsidRPr="00756C79">
        <w:rPr>
          <w:rFonts w:ascii="Montserrat" w:hAnsi="Montserrat" w:cs="Arial"/>
          <w:sz w:val="20"/>
          <w:szCs w:val="20"/>
        </w:rPr>
        <w:tab/>
        <w:t>NO_________</w:t>
      </w:r>
    </w:p>
    <w:p w14:paraId="07F35035" w14:textId="77777777" w:rsidR="0067065F" w:rsidRPr="00756C79" w:rsidRDefault="0067065F" w:rsidP="0067065F">
      <w:pPr>
        <w:rPr>
          <w:rFonts w:ascii="Montserrat" w:hAnsi="Montserrat" w:cs="Arial"/>
          <w:sz w:val="20"/>
          <w:szCs w:val="20"/>
        </w:rPr>
      </w:pPr>
    </w:p>
    <w:p w14:paraId="1C58C8AA" w14:textId="77777777" w:rsidR="0067065F" w:rsidRPr="00756C79" w:rsidRDefault="0067065F" w:rsidP="0067065F">
      <w:pPr>
        <w:rPr>
          <w:rFonts w:ascii="Montserrat" w:hAnsi="Montserrat" w:cs="Arial"/>
          <w:sz w:val="20"/>
          <w:szCs w:val="20"/>
        </w:rPr>
      </w:pPr>
      <w:r w:rsidRPr="00756C79">
        <w:rPr>
          <w:rFonts w:ascii="Montserrat" w:hAnsi="Montserrat" w:cs="Arial"/>
          <w:sz w:val="20"/>
          <w:szCs w:val="20"/>
        </w:rPr>
        <w:t>Nombre y firma de quien recibe_______________________________</w:t>
      </w:r>
    </w:p>
    <w:p w14:paraId="1516D935" w14:textId="77777777" w:rsidR="0067065F" w:rsidRPr="00756C79" w:rsidRDefault="0067065F" w:rsidP="0067065F">
      <w:pPr>
        <w:rPr>
          <w:rFonts w:ascii="Montserrat" w:hAnsi="Montserrat" w:cs="Arial"/>
          <w:sz w:val="20"/>
          <w:szCs w:val="20"/>
          <w:vertAlign w:val="superscript"/>
        </w:rPr>
      </w:pPr>
    </w:p>
    <w:p w14:paraId="2897899E" w14:textId="77777777" w:rsidR="0067065F" w:rsidRPr="00756C79" w:rsidRDefault="0067065F" w:rsidP="0067065F">
      <w:pPr>
        <w:rPr>
          <w:rFonts w:ascii="Montserrat" w:hAnsi="Montserrat" w:cs="Arial"/>
          <w:sz w:val="16"/>
          <w:szCs w:val="16"/>
        </w:rPr>
      </w:pPr>
      <w:r w:rsidRPr="00756C79">
        <w:rPr>
          <w:rFonts w:ascii="Montserrat" w:hAnsi="Montserrat" w:cs="Arial"/>
          <w:sz w:val="16"/>
          <w:szCs w:val="16"/>
          <w:vertAlign w:val="superscript"/>
        </w:rPr>
        <w:t xml:space="preserve">1 </w:t>
      </w:r>
      <w:proofErr w:type="gramStart"/>
      <w:r w:rsidRPr="00756C79">
        <w:rPr>
          <w:rFonts w:ascii="Montserrat" w:hAnsi="Montserrat" w:cs="Arial"/>
          <w:sz w:val="16"/>
          <w:szCs w:val="16"/>
        </w:rPr>
        <w:t>Carta</w:t>
      </w:r>
      <w:proofErr w:type="gramEnd"/>
      <w:r w:rsidRPr="00756C79">
        <w:rPr>
          <w:rFonts w:ascii="Montserrat" w:hAnsi="Montserrat" w:cs="Arial"/>
          <w:sz w:val="16"/>
          <w:szCs w:val="16"/>
        </w:rPr>
        <w:t xml:space="preserve"> bajo protesta, Art. 127 SEXIES de la Ley Ambiental del Estado.</w:t>
      </w:r>
    </w:p>
    <w:p w14:paraId="58873130" w14:textId="77777777" w:rsidR="0067065F" w:rsidRPr="00756C79" w:rsidRDefault="0067065F" w:rsidP="005F4D34">
      <w:pPr>
        <w:rPr>
          <w:rFonts w:ascii="Montserrat" w:hAnsi="Montserrat" w:cs="Arial"/>
          <w:sz w:val="16"/>
          <w:szCs w:val="16"/>
        </w:rPr>
      </w:pPr>
      <w:r w:rsidRPr="00756C79">
        <w:rPr>
          <w:rFonts w:ascii="Montserrat" w:hAnsi="Montserrat" w:cs="Arial"/>
          <w:sz w:val="16"/>
          <w:szCs w:val="16"/>
          <w:vertAlign w:val="superscript"/>
        </w:rPr>
        <w:t>2</w:t>
      </w:r>
      <w:r w:rsidRPr="00756C79">
        <w:rPr>
          <w:rFonts w:ascii="Montserrat" w:hAnsi="Montserrat" w:cs="Arial"/>
          <w:sz w:val="16"/>
          <w:szCs w:val="16"/>
        </w:rPr>
        <w:t xml:space="preserve"> </w:t>
      </w:r>
      <w:proofErr w:type="gramStart"/>
      <w:r w:rsidRPr="00756C79">
        <w:rPr>
          <w:rFonts w:ascii="Montserrat" w:hAnsi="Montserrat" w:cs="Arial"/>
          <w:sz w:val="16"/>
          <w:szCs w:val="16"/>
        </w:rPr>
        <w:t>Copia</w:t>
      </w:r>
      <w:proofErr w:type="gramEnd"/>
      <w:r w:rsidRPr="00756C79">
        <w:rPr>
          <w:rFonts w:ascii="Montserrat" w:hAnsi="Montserrat" w:cs="Arial"/>
          <w:sz w:val="16"/>
          <w:szCs w:val="16"/>
        </w:rPr>
        <w:t xml:space="preserve"> con la leyenda de “consulta pública”, no debe contener datos confidenciales.</w:t>
      </w:r>
    </w:p>
    <w:p w14:paraId="5576E085" w14:textId="77777777" w:rsidR="0022076B" w:rsidRPr="00756C79" w:rsidRDefault="0067065F">
      <w:pPr>
        <w:rPr>
          <w:rFonts w:ascii="Montserrat" w:hAnsi="Montserrat" w:cs="Arial"/>
          <w:sz w:val="16"/>
          <w:szCs w:val="16"/>
        </w:rPr>
      </w:pPr>
      <w:r w:rsidRPr="00756C79">
        <w:rPr>
          <w:rFonts w:ascii="Montserrat" w:hAnsi="Montserrat" w:cs="Arial"/>
          <w:sz w:val="16"/>
          <w:szCs w:val="16"/>
          <w:vertAlign w:val="superscript"/>
        </w:rPr>
        <w:t>3</w:t>
      </w:r>
      <w:r w:rsidRPr="00756C79">
        <w:rPr>
          <w:rFonts w:ascii="Montserrat" w:hAnsi="Montserrat" w:cs="Arial"/>
          <w:sz w:val="16"/>
          <w:szCs w:val="16"/>
        </w:rPr>
        <w:t xml:space="preserve"> </w:t>
      </w:r>
      <w:proofErr w:type="gramStart"/>
      <w:r w:rsidR="005F4D34" w:rsidRPr="00756C79">
        <w:rPr>
          <w:rFonts w:ascii="Montserrat" w:hAnsi="Montserrat" w:cs="Arial"/>
          <w:sz w:val="16"/>
          <w:szCs w:val="16"/>
        </w:rPr>
        <w:t>En</w:t>
      </w:r>
      <w:proofErr w:type="gramEnd"/>
      <w:r w:rsidR="005F4D34" w:rsidRPr="00756C79">
        <w:rPr>
          <w:rFonts w:ascii="Montserrat" w:hAnsi="Montserrat" w:cs="Arial"/>
          <w:sz w:val="16"/>
          <w:szCs w:val="16"/>
        </w:rPr>
        <w:t xml:space="preserve"> caso de que no se cuente con uno la MIA deberá abordar dichos aspectos.</w:t>
      </w:r>
    </w:p>
    <w:sectPr w:rsidR="0022076B" w:rsidRPr="00756C79" w:rsidSect="001A5FEA">
      <w:headerReference w:type="default" r:id="rId12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A5F70" w14:textId="77777777" w:rsidR="002D21E7" w:rsidRDefault="002D21E7" w:rsidP="001A5FEA">
      <w:pPr>
        <w:spacing w:line="240" w:lineRule="auto"/>
      </w:pPr>
      <w:r>
        <w:separator/>
      </w:r>
    </w:p>
  </w:endnote>
  <w:endnote w:type="continuationSeparator" w:id="0">
    <w:p w14:paraId="12FF3E91" w14:textId="77777777" w:rsidR="002D21E7" w:rsidRDefault="002D21E7" w:rsidP="001A5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4D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A6015" w14:textId="77777777" w:rsidR="002D21E7" w:rsidRDefault="002D21E7" w:rsidP="001A5FEA">
      <w:pPr>
        <w:spacing w:line="240" w:lineRule="auto"/>
      </w:pPr>
      <w:r>
        <w:separator/>
      </w:r>
    </w:p>
  </w:footnote>
  <w:footnote w:type="continuationSeparator" w:id="0">
    <w:p w14:paraId="756D74FE" w14:textId="77777777" w:rsidR="002D21E7" w:rsidRDefault="002D21E7" w:rsidP="001A5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4BCE" w14:textId="44FE6F95" w:rsidR="001A5FEA" w:rsidRDefault="007F785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B732E" wp14:editId="6561DB2C">
          <wp:simplePos x="0" y="0"/>
          <wp:positionH relativeFrom="margin">
            <wp:posOffset>3263265</wp:posOffset>
          </wp:positionH>
          <wp:positionV relativeFrom="paragraph">
            <wp:posOffset>-297815</wp:posOffset>
          </wp:positionV>
          <wp:extent cx="2724150" cy="619760"/>
          <wp:effectExtent l="0" t="0" r="0" b="8890"/>
          <wp:wrapTight wrapText="bothSides">
            <wp:wrapPolygon edited="0">
              <wp:start x="9365" y="0"/>
              <wp:lineTo x="3474" y="5311"/>
              <wp:lineTo x="755" y="8631"/>
              <wp:lineTo x="0" y="12615"/>
              <wp:lineTo x="0" y="21246"/>
              <wp:lineTo x="9365" y="21246"/>
              <wp:lineTo x="11178" y="21246"/>
              <wp:lineTo x="21449" y="15934"/>
              <wp:lineTo x="21449" y="5311"/>
              <wp:lineTo x="11178" y="0"/>
              <wp:lineTo x="9365" y="0"/>
            </wp:wrapPolygon>
          </wp:wrapTight>
          <wp:docPr id="203744825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4825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FEA" w:rsidRPr="001A5FEA">
      <w:rPr>
        <w:noProof/>
      </w:rPr>
      <w:drawing>
        <wp:anchor distT="0" distB="0" distL="114300" distR="114300" simplePos="0" relativeHeight="251578368" behindDoc="0" locked="0" layoutInCell="1" allowOverlap="1" wp14:anchorId="468F7E6B" wp14:editId="1B2DBED3">
          <wp:simplePos x="0" y="0"/>
          <wp:positionH relativeFrom="column">
            <wp:posOffset>0</wp:posOffset>
          </wp:positionH>
          <wp:positionV relativeFrom="paragraph">
            <wp:posOffset>-197485</wp:posOffset>
          </wp:positionV>
          <wp:extent cx="1584325" cy="527050"/>
          <wp:effectExtent l="0" t="0" r="317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2DC"/>
    <w:multiLevelType w:val="hybridMultilevel"/>
    <w:tmpl w:val="128A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187A"/>
    <w:multiLevelType w:val="hybridMultilevel"/>
    <w:tmpl w:val="0EB4500E"/>
    <w:lvl w:ilvl="0" w:tplc="B64ABF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47B2A"/>
    <w:multiLevelType w:val="hybridMultilevel"/>
    <w:tmpl w:val="A13CE6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5931"/>
    <w:multiLevelType w:val="hybridMultilevel"/>
    <w:tmpl w:val="11403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C3F28"/>
    <w:multiLevelType w:val="hybridMultilevel"/>
    <w:tmpl w:val="F12252CA"/>
    <w:lvl w:ilvl="0" w:tplc="3DD0CC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6430"/>
    <w:multiLevelType w:val="hybridMultilevel"/>
    <w:tmpl w:val="C46E2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3079">
    <w:abstractNumId w:val="1"/>
  </w:num>
  <w:num w:numId="2" w16cid:durableId="1383290493">
    <w:abstractNumId w:val="5"/>
  </w:num>
  <w:num w:numId="3" w16cid:durableId="1671981533">
    <w:abstractNumId w:val="2"/>
  </w:num>
  <w:num w:numId="4" w16cid:durableId="1233661569">
    <w:abstractNumId w:val="3"/>
  </w:num>
  <w:num w:numId="5" w16cid:durableId="122240277">
    <w:abstractNumId w:val="4"/>
  </w:num>
  <w:num w:numId="6" w16cid:durableId="32212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03"/>
    <w:rsid w:val="000058EA"/>
    <w:rsid w:val="00065EB5"/>
    <w:rsid w:val="00083360"/>
    <w:rsid w:val="000C3BE7"/>
    <w:rsid w:val="000D4024"/>
    <w:rsid w:val="000F1C97"/>
    <w:rsid w:val="000F46DC"/>
    <w:rsid w:val="000F6552"/>
    <w:rsid w:val="001932F3"/>
    <w:rsid w:val="001941BB"/>
    <w:rsid w:val="001A5FEA"/>
    <w:rsid w:val="001B602C"/>
    <w:rsid w:val="001C0A3C"/>
    <w:rsid w:val="001D1F60"/>
    <w:rsid w:val="001F6B4F"/>
    <w:rsid w:val="002035D9"/>
    <w:rsid w:val="0022076B"/>
    <w:rsid w:val="00224725"/>
    <w:rsid w:val="00240C3E"/>
    <w:rsid w:val="002931E4"/>
    <w:rsid w:val="002A1FAB"/>
    <w:rsid w:val="002B4A54"/>
    <w:rsid w:val="002C4BF1"/>
    <w:rsid w:val="002D21E7"/>
    <w:rsid w:val="002D6AA5"/>
    <w:rsid w:val="002F7EDE"/>
    <w:rsid w:val="00301707"/>
    <w:rsid w:val="00334F93"/>
    <w:rsid w:val="003542DF"/>
    <w:rsid w:val="00371435"/>
    <w:rsid w:val="00404789"/>
    <w:rsid w:val="00415A33"/>
    <w:rsid w:val="0045217A"/>
    <w:rsid w:val="00464690"/>
    <w:rsid w:val="00474A40"/>
    <w:rsid w:val="00476AFE"/>
    <w:rsid w:val="00494889"/>
    <w:rsid w:val="004C3D84"/>
    <w:rsid w:val="004C439C"/>
    <w:rsid w:val="004D7CCD"/>
    <w:rsid w:val="004F419C"/>
    <w:rsid w:val="00503835"/>
    <w:rsid w:val="005337EA"/>
    <w:rsid w:val="005344F5"/>
    <w:rsid w:val="00537954"/>
    <w:rsid w:val="00553298"/>
    <w:rsid w:val="005641D5"/>
    <w:rsid w:val="005742B7"/>
    <w:rsid w:val="005971B6"/>
    <w:rsid w:val="005A7884"/>
    <w:rsid w:val="005B0BFE"/>
    <w:rsid w:val="005B7F51"/>
    <w:rsid w:val="005C3CBA"/>
    <w:rsid w:val="005D03B9"/>
    <w:rsid w:val="005D0434"/>
    <w:rsid w:val="005F4D34"/>
    <w:rsid w:val="00611A92"/>
    <w:rsid w:val="00617757"/>
    <w:rsid w:val="006464A1"/>
    <w:rsid w:val="0067065F"/>
    <w:rsid w:val="00677130"/>
    <w:rsid w:val="00697558"/>
    <w:rsid w:val="006B7501"/>
    <w:rsid w:val="006C7670"/>
    <w:rsid w:val="006E0B85"/>
    <w:rsid w:val="006E74E6"/>
    <w:rsid w:val="007021D4"/>
    <w:rsid w:val="00725062"/>
    <w:rsid w:val="00726FDA"/>
    <w:rsid w:val="0073557B"/>
    <w:rsid w:val="00741AB6"/>
    <w:rsid w:val="007430D5"/>
    <w:rsid w:val="007437BB"/>
    <w:rsid w:val="00744F12"/>
    <w:rsid w:val="00756C79"/>
    <w:rsid w:val="00761F5B"/>
    <w:rsid w:val="00767F98"/>
    <w:rsid w:val="007749FC"/>
    <w:rsid w:val="0079724A"/>
    <w:rsid w:val="007B0329"/>
    <w:rsid w:val="007B2B2B"/>
    <w:rsid w:val="007B4BCB"/>
    <w:rsid w:val="007C0AEC"/>
    <w:rsid w:val="007C6A95"/>
    <w:rsid w:val="007D35D2"/>
    <w:rsid w:val="007F247B"/>
    <w:rsid w:val="007F7852"/>
    <w:rsid w:val="00805699"/>
    <w:rsid w:val="00824002"/>
    <w:rsid w:val="008334D7"/>
    <w:rsid w:val="008442C1"/>
    <w:rsid w:val="0086523D"/>
    <w:rsid w:val="008B2AA2"/>
    <w:rsid w:val="008B3763"/>
    <w:rsid w:val="008B5393"/>
    <w:rsid w:val="008E7DBE"/>
    <w:rsid w:val="009109D8"/>
    <w:rsid w:val="0091633D"/>
    <w:rsid w:val="0091700F"/>
    <w:rsid w:val="00920773"/>
    <w:rsid w:val="00925FAC"/>
    <w:rsid w:val="00931EC8"/>
    <w:rsid w:val="009504C6"/>
    <w:rsid w:val="009548AD"/>
    <w:rsid w:val="00982270"/>
    <w:rsid w:val="009C0D4A"/>
    <w:rsid w:val="009D6765"/>
    <w:rsid w:val="009D78D4"/>
    <w:rsid w:val="00A43DD0"/>
    <w:rsid w:val="00A47476"/>
    <w:rsid w:val="00A55986"/>
    <w:rsid w:val="00AA35E0"/>
    <w:rsid w:val="00AC5208"/>
    <w:rsid w:val="00AC6BE9"/>
    <w:rsid w:val="00AD7204"/>
    <w:rsid w:val="00B2474B"/>
    <w:rsid w:val="00B309CC"/>
    <w:rsid w:val="00B30C13"/>
    <w:rsid w:val="00B76B83"/>
    <w:rsid w:val="00B810B8"/>
    <w:rsid w:val="00BA0CE6"/>
    <w:rsid w:val="00BC02BB"/>
    <w:rsid w:val="00BC1845"/>
    <w:rsid w:val="00BF0FAD"/>
    <w:rsid w:val="00C31802"/>
    <w:rsid w:val="00C348D0"/>
    <w:rsid w:val="00C42235"/>
    <w:rsid w:val="00C86C55"/>
    <w:rsid w:val="00CB69DD"/>
    <w:rsid w:val="00CF625E"/>
    <w:rsid w:val="00D135DB"/>
    <w:rsid w:val="00D62290"/>
    <w:rsid w:val="00D80367"/>
    <w:rsid w:val="00D82DBA"/>
    <w:rsid w:val="00DB4C61"/>
    <w:rsid w:val="00DB5403"/>
    <w:rsid w:val="00DE28F9"/>
    <w:rsid w:val="00DE77E4"/>
    <w:rsid w:val="00DF0DB1"/>
    <w:rsid w:val="00E024F7"/>
    <w:rsid w:val="00E214FF"/>
    <w:rsid w:val="00E57704"/>
    <w:rsid w:val="00E64ADB"/>
    <w:rsid w:val="00E65094"/>
    <w:rsid w:val="00E75D43"/>
    <w:rsid w:val="00E95B75"/>
    <w:rsid w:val="00EB7273"/>
    <w:rsid w:val="00F0653F"/>
    <w:rsid w:val="00F444D5"/>
    <w:rsid w:val="00F64612"/>
    <w:rsid w:val="00FC3E75"/>
    <w:rsid w:val="00FC5FF7"/>
    <w:rsid w:val="00FC7966"/>
    <w:rsid w:val="00FE102C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5592"/>
  <w15:docId w15:val="{C37B62DC-247F-1044-BB52-F7D4D4F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5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5A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77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7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A5FE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FEA"/>
  </w:style>
  <w:style w:type="paragraph" w:styleId="Piedepgina">
    <w:name w:val="footer"/>
    <w:basedOn w:val="Normal"/>
    <w:link w:val="PiedepginaCar"/>
    <w:uiPriority w:val="99"/>
    <w:unhideWhenUsed/>
    <w:rsid w:val="001A5FE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954F4BF3D824EACEB5C72409AF02F" ma:contentTypeVersion="1" ma:contentTypeDescription="Crear nuevo documento." ma:contentTypeScope="" ma:versionID="7730c34a92e4131e4c89ee3285157012">
  <xsd:schema xmlns:xsd="http://www.w3.org/2001/XMLSchema" xmlns:xs="http://www.w3.org/2001/XMLSchema" xmlns:p="http://schemas.microsoft.com/office/2006/metadata/properties" xmlns:ns1="http://schemas.microsoft.com/sharepoint/v3" xmlns:ns2="cbf7d821-2c16-404f-ada6-817574cc5975" targetNamespace="http://schemas.microsoft.com/office/2006/metadata/properties" ma:root="true" ma:fieldsID="b64ec7d1622612e51a43f7dc0428912e" ns1:_="" ns2:_="">
    <xsd:import namespace="http://schemas.microsoft.com/sharepoint/v3"/>
    <xsd:import namespace="cbf7d821-2c16-404f-ada6-817574cc59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7d821-2c16-404f-ada6-817574cc597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bf7d821-2c16-404f-ada6-817574cc5975">HVHS3637CKYD-1334530635-959</_dlc_DocId>
    <_dlc_DocIdUrl xmlns="cbf7d821-2c16-404f-ada6-817574cc5975">
      <Url>https://slp.gob.mx/segam/_layouts/15/DocIdRedir.aspx?ID=HVHS3637CKYD-1334530635-959</Url>
      <Description>HVHS3637CKYD-1334530635-959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BB1C3-A885-45FB-B7CF-0DC392B98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DD75E-3487-48DA-84A7-47F7C0C3C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f7d821-2c16-404f-ada6-817574cc5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0C5D-853C-430F-845A-CEDB03AD4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59FF42-09DF-4D5B-BD3A-10A239D19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f7d821-2c16-404f-ada6-817574cc5975"/>
  </ds:schemaRefs>
</ds:datastoreItem>
</file>

<file path=customXml/itemProps5.xml><?xml version="1.0" encoding="utf-8"?>
<ds:datastoreItem xmlns:ds="http://schemas.openxmlformats.org/officeDocument/2006/customXml" ds:itemID="{42751B08-DE35-4A8A-83D5-F8654F3F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Ramon</dc:creator>
  <cp:lastModifiedBy>Nelson Salazar</cp:lastModifiedBy>
  <cp:revision>4</cp:revision>
  <cp:lastPrinted>2017-04-24T16:20:00Z</cp:lastPrinted>
  <dcterms:created xsi:type="dcterms:W3CDTF">2022-01-07T14:30:00Z</dcterms:created>
  <dcterms:modified xsi:type="dcterms:W3CDTF">2025-12-08T14:11:00Z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0x01010041D954F4BF3D824EACEB5C72409AF02F</vt:lpwstr>
  </property>
  <property fmtid="{D5CDD505-2E9C-101B-9397-08002B2CF9AE}" pid="3" name="Order">
    <vt:r8>2400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_dlc_DocIdItemGuid">
    <vt:lpwstr>4edb3b2d-7d71-40b0-814a-f185b4cd36f9</vt:lpwstr>
  </property>
</Properties>
</file>