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9B0" w:rsidRPr="008469B0" w:rsidRDefault="00793F5C"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 xml:space="preserve">San Luis Potosí, S.L.P., </w:t>
      </w:r>
      <w:r w:rsidR="00B22AA0">
        <w:rPr>
          <w:sz w:val="28"/>
          <w:szCs w:val="28"/>
          <w:highlight w:val="yellow"/>
          <w:lang w:eastAsia="es-ES"/>
        </w:rPr>
        <w:t>19</w:t>
      </w:r>
      <w:r w:rsidRPr="006506E8">
        <w:rPr>
          <w:sz w:val="28"/>
          <w:szCs w:val="28"/>
          <w:highlight w:val="yellow"/>
          <w:lang w:eastAsia="es-ES"/>
        </w:rPr>
        <w:t xml:space="preserve"> de </w:t>
      </w:r>
      <w:r w:rsidR="00CC1D60">
        <w:rPr>
          <w:sz w:val="28"/>
          <w:szCs w:val="28"/>
          <w:highlight w:val="yellow"/>
          <w:lang w:eastAsia="es-ES"/>
        </w:rPr>
        <w:t>diciembre</w:t>
      </w:r>
      <w:r w:rsidRPr="006506E8">
        <w:rPr>
          <w:sz w:val="28"/>
          <w:szCs w:val="28"/>
          <w:highlight w:val="yellow"/>
          <w:lang w:eastAsia="es-ES"/>
        </w:rPr>
        <w:t xml:space="preserve"> 2025</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Pr="00DA72A5" w:rsidRDefault="003E4355" w:rsidP="003E4355">
      <w:pPr>
        <w:tabs>
          <w:tab w:val="left" w:pos="8616"/>
          <w:tab w:val="left" w:pos="8910"/>
        </w:tabs>
        <w:ind w:right="142"/>
        <w:jc w:val="center"/>
        <w:rPr>
          <w:rFonts w:ascii="Patria" w:hAnsi="Patria" w:cs="Noto Sans"/>
          <w:b/>
          <w:sz w:val="72"/>
          <w:szCs w:val="12"/>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B22AA0" w:rsidRDefault="00B22AA0" w:rsidP="003E4355">
      <w:pPr>
        <w:tabs>
          <w:tab w:val="left" w:pos="8616"/>
          <w:tab w:val="left" w:pos="8910"/>
        </w:tabs>
        <w:ind w:right="142"/>
        <w:jc w:val="center"/>
        <w:rPr>
          <w:rFonts w:ascii="Noto Sans" w:hAnsi="Noto Sans" w:cs="Noto Sans"/>
          <w:b/>
          <w:sz w:val="56"/>
          <w:szCs w:val="12"/>
        </w:rPr>
      </w:pPr>
      <w:r w:rsidRPr="00B22AA0">
        <w:rPr>
          <w:rFonts w:ascii="Noto Sans" w:hAnsi="Noto Sans" w:cs="Noto Sans"/>
          <w:b/>
          <w:sz w:val="56"/>
          <w:szCs w:val="12"/>
        </w:rPr>
        <w:t>IA-83-W22-924016995-N-95-2025</w:t>
      </w:r>
    </w:p>
    <w:p w:rsidR="003E4355" w:rsidRPr="00A2758B" w:rsidRDefault="003E4355" w:rsidP="003E4355">
      <w:pPr>
        <w:tabs>
          <w:tab w:val="right" w:pos="8789"/>
        </w:tabs>
        <w:ind w:left="-709" w:right="-518"/>
        <w:jc w:val="center"/>
        <w:rPr>
          <w:rFonts w:ascii="Noto Sans" w:hAnsi="Noto Sans" w:cs="Noto Sans"/>
          <w:sz w:val="20"/>
          <w:szCs w:val="20"/>
        </w:rPr>
      </w:pP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A2758B" w:rsidRDefault="003E4355" w:rsidP="009F725E">
      <w:pPr>
        <w:tabs>
          <w:tab w:val="right" w:pos="8789"/>
        </w:tabs>
        <w:ind w:left="-709" w:right="-518"/>
        <w:jc w:val="center"/>
        <w:rPr>
          <w:rFonts w:ascii="Noto Sans" w:hAnsi="Noto Sans" w:cs="Noto Sans"/>
          <w:sz w:val="56"/>
          <w:szCs w:val="12"/>
        </w:rPr>
      </w:pPr>
      <w:r w:rsidRPr="00A2758B">
        <w:rPr>
          <w:rFonts w:ascii="Noto Sans" w:hAnsi="Noto Sans" w:cs="Noto Sans"/>
          <w:sz w:val="56"/>
          <w:szCs w:val="12"/>
        </w:rPr>
        <w:t>“</w:t>
      </w:r>
      <w:r w:rsidR="00B22AA0" w:rsidRPr="00B22AA0">
        <w:rPr>
          <w:rFonts w:ascii="Noto Sans" w:hAnsi="Noto Sans" w:cs="Noto Sans"/>
          <w:b/>
          <w:sz w:val="56"/>
          <w:szCs w:val="12"/>
        </w:rPr>
        <w:t>ADQUISICIÓN DE EQUIPAMIENTO PARA EL PROGRAMA DE CONTROL DE ENFERMEDADES TRANSMISIBLES POR VECTORES</w:t>
      </w:r>
      <w:r w:rsidR="004379F1" w:rsidRPr="004379F1">
        <w:rPr>
          <w:rFonts w:ascii="Noto Sans" w:hAnsi="Noto Sans" w:cs="Noto Sans"/>
          <w:sz w:val="56"/>
          <w:szCs w:val="12"/>
        </w:rPr>
        <w:t>.</w:t>
      </w:r>
      <w:r w:rsidRPr="00A2758B">
        <w:rPr>
          <w:rFonts w:ascii="Noto Sans" w:hAnsi="Noto Sans" w:cs="Noto Sans"/>
          <w:sz w:val="56"/>
          <w:szCs w:val="12"/>
        </w:rPr>
        <w:t>”</w:t>
      </w:r>
    </w:p>
    <w:p w:rsidR="003E4355" w:rsidRPr="00A2758B" w:rsidRDefault="003E4355" w:rsidP="003E4355">
      <w:pPr>
        <w:jc w:val="center"/>
        <w:rPr>
          <w:rFonts w:ascii="Noto Sans" w:hAnsi="Noto Sans" w:cs="Noto Sans"/>
          <w:sz w:val="20"/>
          <w:szCs w:val="20"/>
          <w:lang w:val="es-MX"/>
        </w:rPr>
      </w:pPr>
    </w:p>
    <w:p w:rsidR="009B79EE" w:rsidRDefault="009B79EE" w:rsidP="003E4355">
      <w:pPr>
        <w:jc w:val="center"/>
        <w:rPr>
          <w:rFonts w:ascii="Noto Sans" w:hAnsi="Noto Sans" w:cs="Noto Sans"/>
          <w:bCs/>
          <w:sz w:val="20"/>
          <w:szCs w:val="20"/>
          <w:lang w:val="es-MX"/>
        </w:rPr>
      </w:pPr>
    </w:p>
    <w:p w:rsidR="009B79EE" w:rsidRDefault="009B79EE" w:rsidP="003E4355">
      <w:pPr>
        <w:jc w:val="center"/>
        <w:rPr>
          <w:rFonts w:ascii="Noto Sans" w:hAnsi="Noto Sans" w:cs="Noto Sans"/>
          <w:bCs/>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3E4355" w:rsidRPr="00B22AA0" w:rsidRDefault="003E4355" w:rsidP="003E4355">
      <w:pPr>
        <w:jc w:val="center"/>
        <w:rPr>
          <w:rFonts w:ascii="Noto Sans" w:hAnsi="Noto Sans" w:cs="Noto Sans"/>
          <w:b/>
          <w:sz w:val="20"/>
          <w:szCs w:val="20"/>
          <w:lang w:val="es-MX"/>
        </w:rPr>
      </w:pPr>
      <w:r w:rsidRPr="00B22AA0">
        <w:rPr>
          <w:rFonts w:ascii="Noto Sans" w:hAnsi="Noto Sans" w:cs="Noto Sans"/>
          <w:b/>
          <w:sz w:val="20"/>
          <w:szCs w:val="20"/>
          <w:lang w:val="es-MX"/>
        </w:rPr>
        <w:t xml:space="preserve">I N V I T A C I </w:t>
      </w:r>
      <w:proofErr w:type="spellStart"/>
      <w:r w:rsidRPr="00B22AA0">
        <w:rPr>
          <w:rFonts w:ascii="Noto Sans" w:hAnsi="Noto Sans" w:cs="Noto Sans"/>
          <w:b/>
          <w:sz w:val="20"/>
          <w:szCs w:val="20"/>
          <w:lang w:val="es-MX"/>
        </w:rPr>
        <w:t>Ó</w:t>
      </w:r>
      <w:proofErr w:type="spellEnd"/>
      <w:r w:rsidRPr="00B22AA0">
        <w:rPr>
          <w:rFonts w:ascii="Noto Sans" w:hAnsi="Noto Sans" w:cs="Noto Sans"/>
          <w:b/>
          <w:sz w:val="20"/>
          <w:szCs w:val="20"/>
          <w:lang w:val="es-MX"/>
        </w:rPr>
        <w:t xml:space="preserve"> N</w:t>
      </w:r>
    </w:p>
    <w:p w:rsidR="003E4355" w:rsidRPr="00B22AA0" w:rsidRDefault="003E4355" w:rsidP="003E4355">
      <w:pPr>
        <w:jc w:val="center"/>
        <w:rPr>
          <w:rFonts w:ascii="Noto Sans" w:hAnsi="Noto Sans" w:cs="Noto Sans"/>
          <w:b/>
          <w:bCs/>
          <w:sz w:val="20"/>
          <w:szCs w:val="20"/>
          <w:lang w:val="es-MX"/>
        </w:rPr>
      </w:pPr>
    </w:p>
    <w:p w:rsidR="003E4355" w:rsidRDefault="00B22AA0" w:rsidP="003E4355">
      <w:pPr>
        <w:jc w:val="both"/>
        <w:rPr>
          <w:rFonts w:ascii="Noto Sans" w:hAnsi="Noto Sans" w:cs="Noto Sans"/>
          <w:bCs/>
          <w:sz w:val="20"/>
          <w:szCs w:val="20"/>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bookmarkStart w:id="7" w:name="_Toc431235963"/>
      <w:bookmarkStart w:id="8" w:name="_Toc431832895"/>
      <w:bookmarkStart w:id="9" w:name="_Toc436240245"/>
      <w:bookmarkStart w:id="10" w:name="_Toc431229303"/>
      <w:bookmarkStart w:id="11" w:name="_Toc431230010"/>
      <w:bookmarkStart w:id="12" w:name="_Toc431230250"/>
      <w:bookmarkStart w:id="13"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5343AD">
        <w:rPr>
          <w:rFonts w:ascii="Noto Sans" w:hAnsi="Noto Sans" w:cs="Noto Sans"/>
          <w:bCs/>
          <w:sz w:val="20"/>
          <w:szCs w:val="20"/>
        </w:rPr>
        <w:t>y e</w:t>
      </w:r>
      <w:r w:rsidR="005343AD" w:rsidRPr="00A2720B">
        <w:rPr>
          <w:rFonts w:ascii="Noto Sans" w:hAnsi="Noto Sans" w:cs="Noto Sans"/>
          <w:bCs/>
          <w:sz w:val="20"/>
          <w:szCs w:val="20"/>
        </w:rPr>
        <w:t xml:space="preserve">n tanto no se expide el Reglamento de la nueva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20B">
        <w:rPr>
          <w:rFonts w:ascii="Noto Sans" w:hAnsi="Noto Sans" w:cs="Noto Sans"/>
          <w:bCs/>
          <w:sz w:val="20"/>
          <w:szCs w:val="20"/>
        </w:rPr>
        <w:t xml:space="preserve">, y conforme a lo establecido en las disposiciones transitorias del Decreto por el que se expidió dicha Ley, </w:t>
      </w:r>
      <w:r w:rsidR="005343AD" w:rsidRPr="0082206A">
        <w:rPr>
          <w:rFonts w:ascii="Noto Sans" w:hAnsi="Noto Sans" w:cs="Noto Sans"/>
          <w:bCs/>
          <w:sz w:val="20"/>
          <w:szCs w:val="20"/>
        </w:rPr>
        <w:t xml:space="preserve">se continuará aplicando el Reglamento vigente en lo que </w:t>
      </w:r>
      <w:r w:rsidR="005343AD" w:rsidRPr="00A2720B">
        <w:rPr>
          <w:rFonts w:ascii="Noto Sans" w:hAnsi="Noto Sans" w:cs="Noto Sans"/>
          <w:bCs/>
          <w:sz w:val="20"/>
          <w:szCs w:val="20"/>
        </w:rPr>
        <w:t>no se oponga a la nueva Ley</w:t>
      </w:r>
      <w:r w:rsidR="005343AD">
        <w:rPr>
          <w:rFonts w:ascii="Noto Sans" w:hAnsi="Noto Sans" w:cs="Noto Sans"/>
          <w:bCs/>
          <w:sz w:val="20"/>
          <w:szCs w:val="20"/>
        </w:rPr>
        <w:t>; as</w:t>
      </w:r>
      <w:r w:rsidR="00CF4E10">
        <w:rPr>
          <w:rFonts w:ascii="Noto Sans" w:hAnsi="Noto Sans" w:cs="Noto Sans"/>
          <w:bCs/>
          <w:sz w:val="20"/>
          <w:szCs w:val="20"/>
        </w:rPr>
        <w:t>i</w:t>
      </w:r>
      <w:r w:rsidR="005343AD">
        <w:rPr>
          <w:rFonts w:ascii="Noto Sans" w:hAnsi="Noto Sans" w:cs="Noto Sans"/>
          <w:bCs/>
          <w:sz w:val="20"/>
          <w:szCs w:val="20"/>
        </w:rPr>
        <w:t>mismo</w:t>
      </w:r>
      <w:r w:rsidR="00CF4E10">
        <w:rPr>
          <w:rFonts w:ascii="Noto Sans" w:hAnsi="Noto Sans" w:cs="Noto Sans"/>
          <w:bCs/>
          <w:sz w:val="20"/>
          <w:szCs w:val="20"/>
        </w:rPr>
        <w:t>,</w:t>
      </w:r>
      <w:r w:rsidR="005343AD">
        <w:rPr>
          <w:rFonts w:ascii="Noto Sans" w:hAnsi="Noto Sans" w:cs="Noto Sans"/>
          <w:bCs/>
          <w:sz w:val="20"/>
          <w:szCs w:val="20"/>
        </w:rPr>
        <w:t xml:space="preserve"> s</w:t>
      </w:r>
      <w:r w:rsidR="005343AD" w:rsidRPr="00A2720B">
        <w:rPr>
          <w:rFonts w:ascii="Noto Sans" w:hAnsi="Noto Sans" w:cs="Noto Sans"/>
          <w:bCs/>
          <w:sz w:val="20"/>
          <w:szCs w:val="20"/>
        </w:rPr>
        <w:t xml:space="preserve">e hace del conocimiento de los interesados que ciertos </w:t>
      </w:r>
      <w:r w:rsidR="005343AD">
        <w:rPr>
          <w:rFonts w:ascii="Noto Sans" w:hAnsi="Noto Sans" w:cs="Noto Sans"/>
          <w:bCs/>
          <w:sz w:val="20"/>
          <w:szCs w:val="20"/>
        </w:rPr>
        <w:t xml:space="preserve">artículos, </w:t>
      </w:r>
      <w:r w:rsidR="005343AD"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5343AD">
        <w:rPr>
          <w:rFonts w:ascii="Noto Sans" w:hAnsi="Noto Sans" w:cs="Noto Sans"/>
          <w:bCs/>
          <w:sz w:val="20"/>
          <w:szCs w:val="20"/>
        </w:rPr>
        <w:t xml:space="preserve">; </w:t>
      </w:r>
      <w:r w:rsidR="00AA54F8">
        <w:rPr>
          <w:rFonts w:ascii="Noto Sans" w:hAnsi="Noto Sans" w:cs="Noto Sans"/>
          <w:bCs/>
          <w:sz w:val="20"/>
          <w:szCs w:val="20"/>
        </w:rPr>
        <w:t>además</w:t>
      </w:r>
      <w:r w:rsidR="005343AD">
        <w:rPr>
          <w:rFonts w:ascii="Noto Sans" w:hAnsi="Noto Sans" w:cs="Noto Sans"/>
          <w:bCs/>
          <w:sz w:val="20"/>
          <w:szCs w:val="20"/>
        </w:rPr>
        <w:t>, se fundamenta en las</w:t>
      </w:r>
      <w:r w:rsidR="005343AD" w:rsidRPr="00A2758B">
        <w:rPr>
          <w:rFonts w:ascii="Noto Sans" w:hAnsi="Noto Sans" w:cs="Noto Sans"/>
          <w:bCs/>
          <w:sz w:val="20"/>
          <w:szCs w:val="20"/>
        </w:rPr>
        <w:t xml:space="preserve"> disposiciones relativas vigentes aplicables en la materia</w:t>
      </w:r>
      <w:r w:rsidR="004D6B40" w:rsidRPr="004D6B40">
        <w:rPr>
          <w:rFonts w:ascii="Noto Sans" w:hAnsi="Noto Sans" w:cs="Noto Sans"/>
          <w:bCs/>
          <w:sz w:val="20"/>
          <w:szCs w:val="20"/>
        </w:rPr>
        <w:t>,</w:t>
      </w:r>
      <w:r w:rsidR="004D6B40">
        <w:rPr>
          <w:rFonts w:ascii="Noto Sans" w:hAnsi="Noto Sans" w:cs="Noto Sans"/>
          <w:b/>
          <w:bCs/>
          <w:sz w:val="20"/>
          <w:szCs w:val="20"/>
        </w:rPr>
        <w:t xml:space="preserve"> </w:t>
      </w:r>
      <w:r w:rsidR="00A54C1A" w:rsidRPr="00CD5B4C">
        <w:rPr>
          <w:rFonts w:ascii="Noto Sans" w:hAnsi="Noto Sans" w:cs="Noto Sans"/>
          <w:bCs/>
          <w:sz w:val="20"/>
          <w:szCs w:val="20"/>
        </w:rPr>
        <w:t xml:space="preserve">por conducto de </w:t>
      </w:r>
      <w:r>
        <w:rPr>
          <w:rFonts w:ascii="Noto Sans" w:hAnsi="Noto Sans" w:cs="Noto Sans"/>
          <w:bCs/>
          <w:sz w:val="20"/>
          <w:szCs w:val="20"/>
          <w:lang w:val="es-MX"/>
        </w:rPr>
        <w:t>Los Servicios de Salud  de San Luis Potosí</w:t>
      </w:r>
      <w:r w:rsidR="00A54C1A" w:rsidRPr="00CD5B4C">
        <w:rPr>
          <w:rFonts w:ascii="Noto Sans" w:hAnsi="Noto Sans" w:cs="Noto Sans"/>
          <w:bCs/>
          <w:sz w:val="20"/>
          <w:szCs w:val="20"/>
        </w:rPr>
        <w:t xml:space="preserve"> en adelante </w:t>
      </w:r>
      <w:r w:rsidR="00A54C1A" w:rsidRPr="00591678">
        <w:rPr>
          <w:rFonts w:ascii="Noto Sans" w:hAnsi="Noto Sans" w:cs="Noto Sans"/>
          <w:b/>
          <w:bCs/>
          <w:sz w:val="20"/>
          <w:szCs w:val="20"/>
        </w:rPr>
        <w:t>“A</w:t>
      </w:r>
      <w:r w:rsidR="00460F3D">
        <w:rPr>
          <w:rFonts w:ascii="Noto Sans" w:hAnsi="Noto Sans" w:cs="Noto Sans"/>
          <w:b/>
          <w:bCs/>
          <w:sz w:val="20"/>
          <w:szCs w:val="20"/>
        </w:rPr>
        <w:t>DQUISICIONES</w:t>
      </w:r>
      <w:r w:rsidR="00A54C1A" w:rsidRPr="00591678">
        <w:rPr>
          <w:rFonts w:ascii="Noto Sans" w:hAnsi="Noto Sans" w:cs="Noto Sans"/>
          <w:b/>
          <w:bCs/>
          <w:sz w:val="20"/>
          <w:szCs w:val="20"/>
        </w:rPr>
        <w:t>”</w:t>
      </w:r>
      <w:r w:rsidR="00460F3D">
        <w:rPr>
          <w:rFonts w:ascii="Noto Sans" w:hAnsi="Noto Sans" w:cs="Noto Sans"/>
          <w:bCs/>
          <w:sz w:val="20"/>
          <w:szCs w:val="20"/>
        </w:rPr>
        <w:t>,</w:t>
      </w:r>
      <w:r w:rsidR="00460F3D" w:rsidRPr="00460F3D">
        <w:rPr>
          <w:rFonts w:ascii="Noto Sans" w:hAnsi="Noto Sans" w:cs="Noto Sans"/>
          <w:b/>
          <w:bCs/>
          <w:sz w:val="20"/>
          <w:szCs w:val="20"/>
        </w:rPr>
        <w:t>”</w:t>
      </w:r>
      <w:r w:rsidR="00A54C1A" w:rsidRPr="00CD5B4C">
        <w:rPr>
          <w:rFonts w:ascii="Noto Sans" w:hAnsi="Noto Sans" w:cs="Noto Sans"/>
          <w:bCs/>
          <w:sz w:val="20"/>
          <w:szCs w:val="20"/>
        </w:rPr>
        <w:t xml:space="preserve"> la cual tendrá el carácter de área contratante, </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Pr="00A635C6">
        <w:rPr>
          <w:rFonts w:ascii="Noto Sans" w:hAnsi="Noto Sans" w:cs="Noto Sans"/>
          <w:sz w:val="20"/>
          <w:szCs w:val="20"/>
          <w:lang w:val="es-ES_tradnl"/>
        </w:rPr>
        <w:t xml:space="preserve"> para la </w:t>
      </w:r>
      <w:r w:rsidR="00B22AA0">
        <w:rPr>
          <w:rFonts w:ascii="Noto Sans" w:hAnsi="Noto Sans" w:cs="Noto Sans"/>
          <w:b/>
          <w:sz w:val="20"/>
          <w:szCs w:val="20"/>
          <w:lang w:val="es-ES_tradnl"/>
        </w:rPr>
        <w:t xml:space="preserve"> adquisición</w:t>
      </w:r>
      <w:r w:rsidR="002B2ACF">
        <w:rPr>
          <w:rFonts w:ascii="Noto Sans" w:hAnsi="Noto Sans" w:cs="Noto Sans"/>
          <w:b/>
          <w:sz w:val="20"/>
          <w:szCs w:val="20"/>
          <w:lang w:val="es-ES_tradnl"/>
        </w:rPr>
        <w:t xml:space="preserve"> </w:t>
      </w:r>
      <w:r w:rsidR="00B22AA0" w:rsidRPr="00B22AA0">
        <w:rPr>
          <w:rFonts w:ascii="Noto Sans" w:hAnsi="Noto Sans" w:cs="Noto Sans"/>
          <w:b/>
          <w:sz w:val="20"/>
          <w:szCs w:val="20"/>
          <w:lang w:val="es-ES_tradnl"/>
        </w:rPr>
        <w:t>DE EQUIPAMIENTO PARA EL PROGRAMA DE CONTROL DE ENFERMEDADES TRANSMISIBLES POR VECTORES</w:t>
      </w:r>
      <w:r w:rsidR="00B22AA0">
        <w:rPr>
          <w:rFonts w:ascii="Noto Sans" w:hAnsi="Noto Sans" w:cs="Noto Sans"/>
          <w:b/>
          <w:sz w:val="20"/>
          <w:szCs w:val="20"/>
          <w:lang w:val="es-ES_tradnl"/>
        </w:rPr>
        <w:t xml:space="preserve"> </w:t>
      </w:r>
      <w:r w:rsidRPr="00A635C6">
        <w:rPr>
          <w:rFonts w:ascii="Noto Sans" w:hAnsi="Noto Sans" w:cs="Noto Sans"/>
          <w:sz w:val="20"/>
          <w:szCs w:val="20"/>
          <w:lang w:val="es-ES_tradnl"/>
        </w:rPr>
        <w:t xml:space="preserve"> 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r w:rsidR="00B22AA0">
        <w:rPr>
          <w:rFonts w:ascii="Noto Sans" w:hAnsi="Noto Sans" w:cs="Noto Sans"/>
          <w:bCs/>
          <w:sz w:val="20"/>
          <w:szCs w:val="20"/>
        </w:rPr>
        <w:t>IA-83-W22</w:t>
      </w:r>
      <w:r w:rsidR="00E0502E">
        <w:rPr>
          <w:rFonts w:ascii="Noto Sans" w:hAnsi="Noto Sans" w:cs="Noto Sans"/>
          <w:bCs/>
          <w:sz w:val="20"/>
          <w:szCs w:val="20"/>
        </w:rPr>
        <w:t>-</w:t>
      </w:r>
      <w:r w:rsidR="00B22AA0" w:rsidRPr="00B22AA0">
        <w:rPr>
          <w:rFonts w:ascii="Noto Sans" w:hAnsi="Noto Sans" w:cs="Noto Sans"/>
          <w:bCs/>
          <w:sz w:val="20"/>
          <w:szCs w:val="20"/>
        </w:rPr>
        <w:t>924016995</w:t>
      </w:r>
      <w:r w:rsidR="00B22AA0">
        <w:rPr>
          <w:rFonts w:ascii="Noto Sans" w:hAnsi="Noto Sans" w:cs="Noto Sans"/>
          <w:bCs/>
          <w:sz w:val="20"/>
          <w:szCs w:val="20"/>
        </w:rPr>
        <w:t>-N-95</w:t>
      </w:r>
      <w:r w:rsidR="00E0502E">
        <w:rPr>
          <w:rFonts w:ascii="Noto Sans" w:hAnsi="Noto Sans" w:cs="Noto Sans"/>
          <w:bCs/>
          <w:sz w:val="20"/>
          <w:szCs w:val="20"/>
        </w:rPr>
        <w:t>-2025</w:t>
      </w:r>
      <w:r w:rsidR="00232E49" w:rsidRPr="00232E49">
        <w:rPr>
          <w:rFonts w:ascii="Noto Sans" w:hAnsi="Noto Sans" w:cs="Noto Sans"/>
          <w:b/>
          <w:sz w:val="20"/>
          <w:szCs w:val="20"/>
          <w:lang w:val="es-ES_tradnl"/>
        </w:rPr>
        <w:t xml:space="preserve">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2B2ACF">
        <w:rPr>
          <w:rFonts w:ascii="Noto Sans" w:hAnsi="Noto Sans" w:cs="Noto Sans"/>
          <w:b/>
          <w:sz w:val="20"/>
          <w:szCs w:val="20"/>
          <w:lang w:val="es-ES_tradnl"/>
        </w:rPr>
        <w:t xml:space="preserve">adquisición </w:t>
      </w:r>
      <w:r w:rsidR="00B22AA0" w:rsidRPr="00B22AA0">
        <w:rPr>
          <w:rFonts w:ascii="Noto Sans" w:hAnsi="Noto Sans" w:cs="Noto Sans"/>
          <w:b/>
          <w:sz w:val="20"/>
          <w:szCs w:val="20"/>
          <w:lang w:val="es-ES_tradnl"/>
        </w:rPr>
        <w:t>DE EQUIPAMIENTO PARA EL PROGRAMA DE CONTROL DE ENFERMEDADES TRANSMISIBLES POR VECTORES</w:t>
      </w:r>
      <w:r w:rsidR="002B2ACF">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93761A" w:rsidRPr="00C76E6F">
        <w:rPr>
          <w:rFonts w:ascii="Noto Sans" w:hAnsi="Noto Sans" w:cs="Noto Sans"/>
          <w:sz w:val="20"/>
          <w:szCs w:val="20"/>
          <w:lang w:val="es-ES_tradnl"/>
        </w:rPr>
        <w:t>VI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8854D0">
        <w:rPr>
          <w:rFonts w:ascii="Noto Sans" w:hAnsi="Noto Sans" w:cs="Noto Sans"/>
          <w:sz w:val="20"/>
          <w:szCs w:val="20"/>
          <w:lang w:val="es-ES_tradnl"/>
        </w:rPr>
        <w:t xml:space="preserve">59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“LAASSP”</w:t>
      </w:r>
      <w:r w:rsidR="00AF4873" w:rsidRPr="00120E36">
        <w:rPr>
          <w:rFonts w:ascii="Noto Sans" w:hAnsi="Noto Sans" w:cs="Noto Sans"/>
          <w:sz w:val="20"/>
          <w:szCs w:val="20"/>
          <w:lang w:val="es-ES_tradnl"/>
        </w:rPr>
        <w:t xml:space="preserve">, </w:t>
      </w:r>
      <w:r w:rsidR="00C76E6F">
        <w:rPr>
          <w:rFonts w:ascii="Noto Sans" w:hAnsi="Noto Sans" w:cs="Noto Sans"/>
          <w:sz w:val="20"/>
          <w:szCs w:val="20"/>
          <w:lang w:val="es-ES_tradnl"/>
        </w:rPr>
        <w:t>14, 14 T</w:t>
      </w:r>
      <w:r w:rsidR="00F76575">
        <w:rPr>
          <w:rFonts w:ascii="Noto Sans" w:hAnsi="Noto Sans" w:cs="Noto Sans"/>
          <w:sz w:val="20"/>
          <w:szCs w:val="20"/>
          <w:lang w:val="es-ES_tradnl"/>
        </w:rPr>
        <w:t>er</w:t>
      </w:r>
      <w:r w:rsidR="00C76E6F">
        <w:rPr>
          <w:rFonts w:ascii="Noto Sans" w:hAnsi="Noto Sans" w:cs="Noto Sans"/>
          <w:sz w:val="20"/>
          <w:szCs w:val="20"/>
          <w:lang w:val="es-ES_tradnl"/>
        </w:rPr>
        <w:t xml:space="preserve">, </w:t>
      </w:r>
      <w:r w:rsidRPr="00120E36">
        <w:rPr>
          <w:rFonts w:ascii="Noto Sans" w:hAnsi="Noto Sans" w:cs="Noto Sans"/>
          <w:sz w:val="20"/>
          <w:szCs w:val="20"/>
          <w:lang w:val="es-ES_tradnl"/>
        </w:rPr>
        <w:t>39, 77 y 85 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t>d</w:t>
      </w:r>
      <w:r w:rsidR="00322F99">
        <w:t xml:space="preserve">e la Ley Orgánica de la Administración Pública del Estado </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r w:rsidR="00322F99" w:rsidRPr="00322F99">
        <w:rPr>
          <w:rFonts w:ascii="Noto Sans" w:hAnsi="Noto Sans" w:cs="Noto Sans"/>
          <w:b/>
          <w:sz w:val="20"/>
          <w:szCs w:val="20"/>
          <w:lang w:val="es-ES_tradnl"/>
        </w:rPr>
        <w:t>RIOM”</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F81FEB">
        <w:rPr>
          <w:rFonts w:ascii="Noto Sans" w:hAnsi="Noto Sans" w:cs="Noto Sans"/>
          <w:b/>
          <w:sz w:val="20"/>
          <w:szCs w:val="20"/>
          <w:lang w:val="es-ES_tradnl"/>
        </w:rPr>
        <w:t>Adquisición</w:t>
      </w:r>
      <w:r w:rsidR="002B2ACF">
        <w:rPr>
          <w:rFonts w:ascii="Noto Sans" w:hAnsi="Noto Sans" w:cs="Noto Sans"/>
          <w:b/>
          <w:sz w:val="20"/>
          <w:szCs w:val="20"/>
          <w:lang w:val="es-ES_tradnl"/>
        </w:rPr>
        <w:t xml:space="preserve"> </w:t>
      </w:r>
      <w:r w:rsidR="00B22AA0" w:rsidRPr="00B22AA0">
        <w:rPr>
          <w:rFonts w:ascii="Noto Sans" w:hAnsi="Noto Sans" w:cs="Noto Sans"/>
          <w:b/>
          <w:sz w:val="20"/>
          <w:szCs w:val="20"/>
          <w:lang w:val="es-ES_tradnl"/>
        </w:rPr>
        <w:t>DE EQUIPAMIENTO PARA EL PROGRAMA DE CONTROL DE ENFERMEDADES TRANSMISIBLES POR VECTORES</w:t>
      </w:r>
      <w:r w:rsidR="005240C0" w:rsidRPr="00A2758B">
        <w:rPr>
          <w:rFonts w:ascii="Noto Sans" w:hAnsi="Noto Sans" w:cs="Noto Sans"/>
          <w:b/>
          <w:sz w:val="20"/>
          <w:szCs w:val="20"/>
          <w:lang w:val="es-ES_tradnl"/>
        </w:rPr>
        <w:t>”</w:t>
      </w:r>
      <w:r w:rsidRPr="00A2758B">
        <w:rPr>
          <w:rFonts w:ascii="Noto Sans" w:hAnsi="Noto Sans" w:cs="Noto Sans"/>
          <w:sz w:val="20"/>
          <w:szCs w:val="20"/>
          <w:lang w:val="es-MX"/>
        </w:rPr>
        <w:t>,</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EB4CEF">
        <w:rPr>
          <w:rFonts w:ascii="Noto Sans" w:hAnsi="Noto Sans" w:cs="Noto Sans"/>
          <w:b/>
          <w:sz w:val="20"/>
          <w:szCs w:val="20"/>
          <w:lang w:val="es-MX"/>
        </w:rPr>
        <w:t>J</w:t>
      </w:r>
      <w:r w:rsidR="00B22AA0">
        <w:rPr>
          <w:rFonts w:ascii="Noto Sans" w:hAnsi="Noto Sans" w:cs="Noto Sans"/>
          <w:b/>
          <w:sz w:val="20"/>
          <w:szCs w:val="20"/>
          <w:lang w:val="es-MX"/>
        </w:rPr>
        <w:t xml:space="preserve">efe del Departamento de Control de Enfermedades </w:t>
      </w:r>
      <w:r w:rsidR="00EB4CEF">
        <w:rPr>
          <w:rFonts w:ascii="Noto Sans" w:hAnsi="Noto Sans" w:cs="Noto Sans"/>
          <w:b/>
          <w:sz w:val="20"/>
          <w:szCs w:val="20"/>
          <w:lang w:val="es-MX"/>
        </w:rPr>
        <w:t>Transmisibles por Vectores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fundamento en lo establecido en el artículo 2 fracción II y III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1633A" w:rsidRPr="00A2758B" w:rsidRDefault="0091633A"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lastRenderedPageBreak/>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0"/>
      <w:bookmarkEnd w:id="1"/>
      <w:bookmarkEnd w:id="2"/>
      <w:bookmarkEnd w:id="3"/>
      <w:bookmarkEnd w:id="4"/>
      <w:bookmarkEnd w:id="5"/>
      <w:bookmarkEnd w:id="6"/>
    </w:p>
    <w:p w:rsidR="009B0CD7" w:rsidRPr="00A2758B" w:rsidRDefault="009B0CD7"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1"/>
        <w:gridCol w:w="2251"/>
        <w:gridCol w:w="2197"/>
        <w:gridCol w:w="2359"/>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EJERCICIO 2025</w:t>
            </w:r>
          </w:p>
        </w:tc>
        <w:tc>
          <w:tcPr>
            <w:tcW w:w="2454" w:type="dxa"/>
            <w:vAlign w:val="center"/>
          </w:tcPr>
          <w:p w:rsidR="003E4355" w:rsidRPr="00A2758B" w:rsidRDefault="00EB4CEF" w:rsidP="001E3C07">
            <w:pPr>
              <w:jc w:val="center"/>
              <w:rPr>
                <w:rFonts w:ascii="Noto Sans" w:hAnsi="Noto Sans" w:cs="Noto Sans"/>
                <w:sz w:val="20"/>
                <w:szCs w:val="20"/>
                <w:lang w:val="es-MX"/>
              </w:rPr>
            </w:pPr>
            <w:r>
              <w:rPr>
                <w:rFonts w:ascii="Noto Sans" w:hAnsi="Noto Sans" w:cs="Noto Sans"/>
                <w:sz w:val="20"/>
                <w:szCs w:val="20"/>
                <w:lang w:val="es-MX"/>
              </w:rPr>
              <w:t>SANAS 2025 Y FASSA 2025</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1E3C07">
            <w:pPr>
              <w:jc w:val="center"/>
              <w:rPr>
                <w:rFonts w:ascii="Noto Sans" w:hAnsi="Noto Sans" w:cs="Noto Sans"/>
                <w:sz w:val="20"/>
                <w:szCs w:val="20"/>
                <w:lang w:val="es-MX"/>
              </w:rPr>
            </w:pPr>
            <w:r>
              <w:rPr>
                <w:rFonts w:ascii="Noto Sans" w:hAnsi="Noto Sans" w:cs="Noto Sans"/>
                <w:sz w:val="20"/>
                <w:szCs w:val="20"/>
                <w:lang w:val="es-MX"/>
              </w:rPr>
              <w:t xml:space="preserve">35, FRACCIÓN </w:t>
            </w:r>
            <w:r w:rsidR="004A6578">
              <w:rPr>
                <w:rFonts w:ascii="Noto Sans" w:hAnsi="Noto Sans" w:cs="Noto Sans"/>
                <w:sz w:val="20"/>
                <w:szCs w:val="20"/>
                <w:lang w:val="es-MX"/>
              </w:rPr>
              <w:t>VI</w:t>
            </w:r>
          </w:p>
        </w:tc>
      </w:tr>
    </w:tbl>
    <w:p w:rsidR="00B809E0" w:rsidRDefault="00B809E0" w:rsidP="003E4355">
      <w:pPr>
        <w:jc w:val="both"/>
        <w:rPr>
          <w:rFonts w:ascii="Noto Sans" w:hAnsi="Noto Sans" w:cs="Noto Sans"/>
          <w:b/>
          <w:sz w:val="20"/>
          <w:szCs w:val="20"/>
          <w:lang w:val="es-MX"/>
        </w:rPr>
      </w:pPr>
      <w:bookmarkStart w:id="14" w:name="_Toc431230249"/>
      <w:bookmarkStart w:id="15" w:name="_Toc431230600"/>
      <w:bookmarkStart w:id="16" w:name="_Toc431235962"/>
      <w:bookmarkStart w:id="17" w:name="_Toc431832894"/>
      <w:bookmarkStart w:id="18"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4"/>
      <w:bookmarkEnd w:id="15"/>
      <w:bookmarkEnd w:id="16"/>
      <w:bookmarkEnd w:id="17"/>
      <w:bookmarkEnd w:id="18"/>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“Acuerdo por el que se establecen las disposiciones que se deberán observar para la utilización del Sistema Electrónico de Información Pública Gubernamental CompraNet</w:t>
      </w:r>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B2216B" w:rsidRPr="00666092">
        <w:rPr>
          <w:rFonts w:ascii="Noto Sans" w:hAnsi="Noto Sans" w:cs="Noto Sans"/>
          <w:bCs/>
          <w:sz w:val="20"/>
          <w:szCs w:val="20"/>
        </w:rPr>
        <w:t xml:space="preserve">y simultáneamente se enviara a través de correo electrónico la solicitud para su publicación en la página de internet de </w:t>
      </w:r>
      <w:r w:rsidR="00B2216B" w:rsidRPr="00666092">
        <w:rPr>
          <w:rFonts w:ascii="Noto Sans" w:hAnsi="Noto Sans" w:cs="Noto Sans"/>
          <w:b/>
          <w:bCs/>
          <w:sz w:val="20"/>
          <w:szCs w:val="20"/>
        </w:rPr>
        <w:t>“</w:t>
      </w:r>
      <w:r w:rsidR="00B10B3A">
        <w:rPr>
          <w:rFonts w:ascii="Noto Sans" w:hAnsi="Noto Sans" w:cs="Noto Sans"/>
          <w:b/>
          <w:bCs/>
          <w:sz w:val="20"/>
          <w:szCs w:val="20"/>
        </w:rPr>
        <w:t>ADQUISICIONES</w:t>
      </w:r>
      <w:r w:rsidR="00B2216B" w:rsidRPr="00666092">
        <w:rPr>
          <w:rFonts w:ascii="Noto Sans" w:hAnsi="Noto Sans" w:cs="Noto Sans"/>
          <w:b/>
          <w:bCs/>
          <w:sz w:val="20"/>
          <w:szCs w:val="20"/>
        </w:rPr>
        <w:t>”</w:t>
      </w:r>
      <w:r w:rsidR="00B2216B" w:rsidRPr="00666092">
        <w:rPr>
          <w:rFonts w:ascii="Noto Sans" w:hAnsi="Noto Sans" w:cs="Noto Sans"/>
          <w:bCs/>
          <w:sz w:val="20"/>
          <w:szCs w:val="20"/>
        </w:rPr>
        <w:t xml:space="preserve">, </w:t>
      </w:r>
      <w:r w:rsidR="00794B22" w:rsidRPr="00666092">
        <w:rPr>
          <w:rFonts w:ascii="Noto Sans" w:hAnsi="Noto Sans" w:cs="Noto Sans"/>
          <w:bCs/>
          <w:sz w:val="20"/>
          <w:szCs w:val="20"/>
        </w:rPr>
        <w:t xml:space="preserve">en la dirección electrónica </w:t>
      </w:r>
      <w:hyperlink r:id="rId10" w:history="1">
        <w:r w:rsidR="00A66D8A" w:rsidRPr="00E216F9">
          <w:rPr>
            <w:rStyle w:val="Hipervnculo"/>
            <w:i/>
          </w:rPr>
          <w:t>direcciondecompras.ir@gmail.com</w:t>
        </w:r>
      </w:hyperlink>
      <w:r w:rsidR="00A66D8A">
        <w:rPr>
          <w:i/>
        </w:rPr>
        <w:t xml:space="preserve"> </w:t>
      </w:r>
      <w:r w:rsidR="00B2216B" w:rsidRPr="00666092">
        <w:rPr>
          <w:rFonts w:ascii="Noto Sans" w:hAnsi="Noto Sans" w:cs="Noto Sans"/>
          <w:bCs/>
          <w:sz w:val="20"/>
          <w:szCs w:val="20"/>
        </w:rPr>
        <w:t>en donde estará a disposición de los interesados, a partir de la fecha de publicación y su obtención será gratuita.</w:t>
      </w:r>
    </w:p>
    <w:p w:rsidR="003E4355" w:rsidRDefault="003E4355" w:rsidP="003E4355">
      <w:pPr>
        <w:jc w:val="both"/>
        <w:rPr>
          <w:rFonts w:ascii="Noto Sans" w:hAnsi="Noto Sans" w:cs="Noto Sans"/>
          <w:b/>
          <w:sz w:val="20"/>
          <w:szCs w:val="20"/>
        </w:rPr>
      </w:pPr>
      <w:bookmarkStart w:id="19" w:name="_Toc431229315"/>
      <w:bookmarkStart w:id="20" w:name="_Toc431230024"/>
      <w:bookmarkStart w:id="21" w:name="_Toc431230264"/>
      <w:bookmarkStart w:id="22" w:name="_Toc431230615"/>
      <w:bookmarkStart w:id="23" w:name="_Toc431235977"/>
      <w:bookmarkStart w:id="24" w:name="_Toc431832907"/>
      <w:bookmarkStart w:id="25"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19"/>
      <w:bookmarkEnd w:id="20"/>
      <w:bookmarkEnd w:id="21"/>
      <w:bookmarkEnd w:id="22"/>
      <w:bookmarkEnd w:id="23"/>
      <w:bookmarkEnd w:id="24"/>
      <w:bookmarkEnd w:id="25"/>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w:t>
      </w:r>
      <w:r w:rsidRPr="00C63E50">
        <w:rPr>
          <w:rFonts w:ascii="Noto Sans" w:hAnsi="Noto Sans" w:cs="Noto Sans"/>
          <w:bCs/>
          <w:sz w:val="20"/>
          <w:szCs w:val="20"/>
        </w:rPr>
        <w:lastRenderedPageBreak/>
        <w:t xml:space="preserve">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“LAASSP”</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1" w:history="1">
        <w:r w:rsidR="00EB4CEF" w:rsidRPr="00902A72">
          <w:rPr>
            <w:rStyle w:val="Hipervnculo"/>
            <w:rFonts w:ascii="Noto Sans" w:hAnsi="Noto Sans" w:cs="Noto Sans"/>
            <w:sz w:val="20"/>
            <w:szCs w:val="20"/>
            <w:lang w:val="es-MX"/>
          </w:rPr>
          <w:t>depto..adquisiciones@slpsalud.gob.mx</w:t>
        </w:r>
      </w:hyperlink>
      <w:r w:rsidR="00EB4CEF">
        <w:rPr>
          <w:rFonts w:ascii="Noto Sans" w:hAnsi="Noto Sans" w:cs="Noto Sans"/>
          <w:sz w:val="20"/>
          <w:szCs w:val="20"/>
          <w:lang w:val="es-MX"/>
        </w:rPr>
        <w:t xml:space="preserve"> </w:t>
      </w:r>
      <w:hyperlink r:id="rId12"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7"/>
      <w:bookmarkEnd w:id="8"/>
      <w:bookmarkEnd w:id="9"/>
      <w:r w:rsidRPr="00A2758B">
        <w:rPr>
          <w:rFonts w:ascii="Noto Sans" w:hAnsi="Noto Sans" w:cs="Noto Sans"/>
          <w:b/>
          <w:sz w:val="20"/>
          <w:szCs w:val="20"/>
          <w:lang w:val="es-MX"/>
        </w:rPr>
        <w:t xml:space="preserve"> </w:t>
      </w:r>
      <w:bookmarkEnd w:id="10"/>
      <w:bookmarkEnd w:id="11"/>
      <w:bookmarkEnd w:id="12"/>
      <w:bookmarkEnd w:id="13"/>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6" w:name="_Toc431229304"/>
      <w:bookmarkStart w:id="27" w:name="_Toc431230011"/>
      <w:bookmarkStart w:id="28" w:name="_Toc431230251"/>
      <w:bookmarkStart w:id="29" w:name="_Toc431230602"/>
      <w:bookmarkStart w:id="30" w:name="_Toc431235964"/>
      <w:bookmarkStart w:id="31" w:name="_Toc431832896"/>
      <w:bookmarkStart w:id="32" w:name="_Toc436240246"/>
      <w:bookmarkStart w:id="33" w:name="_Toc431229305"/>
      <w:bookmarkStart w:id="34" w:name="_Toc431230012"/>
      <w:bookmarkStart w:id="35" w:name="_Toc431230252"/>
      <w:bookmarkStart w:id="36" w:name="_Toc431230603"/>
      <w:bookmarkStart w:id="37" w:name="_Toc431235965"/>
      <w:bookmarkStart w:id="38" w:name="_Toc431832897"/>
      <w:bookmarkStart w:id="39"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6"/>
      <w:bookmarkEnd w:id="27"/>
      <w:bookmarkEnd w:id="28"/>
      <w:bookmarkEnd w:id="29"/>
      <w:bookmarkEnd w:id="30"/>
      <w:bookmarkEnd w:id="31"/>
      <w:bookmarkEnd w:id="32"/>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3"/>
      <w:bookmarkEnd w:id="34"/>
      <w:bookmarkEnd w:id="35"/>
      <w:bookmarkEnd w:id="36"/>
      <w:bookmarkEnd w:id="37"/>
      <w:bookmarkEnd w:id="38"/>
      <w:bookmarkEnd w:id="39"/>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0" w:name="_Toc431229306"/>
      <w:bookmarkStart w:id="41" w:name="_Toc431230013"/>
      <w:bookmarkStart w:id="42" w:name="_Toc431230253"/>
      <w:bookmarkStart w:id="43" w:name="_Toc431230604"/>
      <w:bookmarkStart w:id="44" w:name="_Toc431235966"/>
      <w:bookmarkStart w:id="45" w:name="_Toc431832898"/>
      <w:bookmarkStart w:id="46"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0"/>
      <w:bookmarkEnd w:id="41"/>
      <w:bookmarkEnd w:id="42"/>
      <w:bookmarkEnd w:id="43"/>
      <w:bookmarkEnd w:id="44"/>
      <w:bookmarkEnd w:id="45"/>
      <w:bookmarkEnd w:id="46"/>
    </w:p>
    <w:p w:rsidR="0091633A" w:rsidRDefault="0091633A" w:rsidP="003E4355">
      <w:pPr>
        <w:jc w:val="both"/>
        <w:rPr>
          <w:rFonts w:ascii="Noto Sans" w:hAnsi="Noto Sans" w:cs="Noto Sans"/>
          <w:b/>
          <w:bCs/>
          <w:sz w:val="20"/>
          <w:szCs w:val="20"/>
        </w:rPr>
      </w:pPr>
      <w:bookmarkStart w:id="47" w:name="_Toc431832903"/>
      <w:bookmarkStart w:id="48" w:name="_Toc436240253"/>
      <w:bookmarkStart w:id="49" w:name="_Toc431229311"/>
      <w:bookmarkStart w:id="50" w:name="_Toc431230020"/>
      <w:bookmarkStart w:id="51" w:name="_Toc431230260"/>
      <w:bookmarkStart w:id="52" w:name="_Toc431230611"/>
      <w:bookmarkStart w:id="53" w:name="_Toc431235973"/>
    </w:p>
    <w:p w:rsidR="00B5414E" w:rsidRPr="00EB4CEF" w:rsidRDefault="00EB4CEF" w:rsidP="00B5414E">
      <w:pPr>
        <w:jc w:val="both"/>
        <w:rPr>
          <w:rFonts w:ascii="Noto Sans" w:hAnsi="Noto Sans" w:cs="Noto Sans"/>
          <w:b/>
          <w:bCs/>
          <w:sz w:val="20"/>
          <w:szCs w:val="20"/>
          <w:lang w:val="es-ES_tradnl" w:eastAsia="es-ES"/>
        </w:rPr>
      </w:pPr>
      <w:r>
        <w:rPr>
          <w:rFonts w:ascii="Noto Sans" w:hAnsi="Noto Sans" w:cs="Noto Sans"/>
          <w:b/>
          <w:bCs/>
          <w:sz w:val="20"/>
          <w:szCs w:val="20"/>
          <w:lang w:eastAsia="es-ES"/>
        </w:rPr>
        <w:t>Los Servicios de Salud de San Luis Potosí</w:t>
      </w:r>
      <w:r w:rsidR="00B5414E" w:rsidRPr="00AE5BA5">
        <w:rPr>
          <w:rFonts w:ascii="Noto Sans" w:hAnsi="Noto Sans" w:cs="Noto Sans"/>
          <w:bCs/>
          <w:sz w:val="20"/>
          <w:szCs w:val="20"/>
          <w:lang w:eastAsia="es-ES"/>
        </w:rPr>
        <w:t xml:space="preserve"> cuenta con disponibilidad presupuestaria para llevar a cabo </w:t>
      </w:r>
      <w:r w:rsidR="00B5414E" w:rsidRPr="00AE5BA5">
        <w:rPr>
          <w:rFonts w:ascii="Noto Sans" w:hAnsi="Noto Sans" w:cs="Noto Sans"/>
          <w:b/>
          <w:bCs/>
          <w:sz w:val="20"/>
          <w:szCs w:val="20"/>
          <w:lang w:eastAsia="es-ES"/>
        </w:rPr>
        <w:t>“LA INVITACIÓN”</w:t>
      </w:r>
      <w:r w:rsidR="00B5414E" w:rsidRPr="00AE5BA5">
        <w:rPr>
          <w:rFonts w:ascii="Noto Sans" w:hAnsi="Noto Sans" w:cs="Noto Sans"/>
          <w:bCs/>
          <w:sz w:val="20"/>
          <w:szCs w:val="20"/>
          <w:lang w:eastAsia="es-ES"/>
        </w:rPr>
        <w:t xml:space="preserve">, como se señala en </w:t>
      </w:r>
      <w:r>
        <w:rPr>
          <w:rFonts w:ascii="Noto Sans" w:hAnsi="Noto Sans" w:cs="Noto Sans"/>
          <w:bCs/>
          <w:sz w:val="20"/>
          <w:szCs w:val="20"/>
          <w:lang w:eastAsia="es-ES"/>
        </w:rPr>
        <w:t xml:space="preserve">la </w:t>
      </w:r>
      <w:r w:rsidR="00B5414E" w:rsidRPr="00AE5BA5">
        <w:rPr>
          <w:rFonts w:ascii="Noto Sans" w:hAnsi="Noto Sans" w:cs="Noto Sans"/>
          <w:bCs/>
          <w:sz w:val="20"/>
          <w:szCs w:val="20"/>
          <w:lang w:eastAsia="es-ES"/>
        </w:rPr>
        <w:t xml:space="preserve"> Suficiencia Presupuestal </w:t>
      </w:r>
      <w:r>
        <w:rPr>
          <w:rFonts w:ascii="Noto Sans" w:hAnsi="Noto Sans" w:cs="Noto Sans"/>
          <w:b/>
          <w:bCs/>
          <w:sz w:val="20"/>
          <w:szCs w:val="20"/>
          <w:lang w:eastAsia="es-ES"/>
        </w:rPr>
        <w:t>NUP 242, NUP 552, NUP 550 Y NUP 560</w:t>
      </w:r>
      <w:r w:rsidR="00B5414E" w:rsidRPr="006376BC">
        <w:rPr>
          <w:rFonts w:ascii="Noto Sans" w:hAnsi="Noto Sans" w:cs="Noto Sans"/>
          <w:bCs/>
          <w:sz w:val="20"/>
          <w:szCs w:val="20"/>
          <w:lang w:eastAsia="es-ES"/>
        </w:rPr>
        <w:t>,</w:t>
      </w:r>
      <w:r w:rsidR="00B5414E" w:rsidRPr="00AF15CF">
        <w:rPr>
          <w:rFonts w:ascii="Noto Sans" w:hAnsi="Noto Sans" w:cs="Noto Sans"/>
          <w:bCs/>
          <w:sz w:val="20"/>
          <w:szCs w:val="20"/>
          <w:lang w:eastAsia="es-ES"/>
        </w:rPr>
        <w:t xml:space="preserve"> para la</w:t>
      </w:r>
      <w:r>
        <w:rPr>
          <w:rFonts w:ascii="Noto Sans" w:hAnsi="Noto Sans" w:cs="Noto Sans"/>
          <w:bCs/>
          <w:sz w:val="20"/>
          <w:szCs w:val="20"/>
          <w:lang w:eastAsia="es-ES"/>
        </w:rPr>
        <w:t xml:space="preserve">s partidas presupuestales </w:t>
      </w:r>
      <w:r w:rsidR="00B5414E" w:rsidRPr="00AF15CF">
        <w:rPr>
          <w:rFonts w:ascii="Noto Sans" w:hAnsi="Noto Sans" w:cs="Noto Sans"/>
          <w:bCs/>
          <w:sz w:val="20"/>
          <w:szCs w:val="20"/>
          <w:lang w:eastAsia="es-ES"/>
        </w:rPr>
        <w:t xml:space="preserve"> </w:t>
      </w:r>
      <w:r>
        <w:rPr>
          <w:rFonts w:ascii="Noto Sans" w:hAnsi="Noto Sans" w:cs="Noto Sans"/>
          <w:bCs/>
          <w:sz w:val="20"/>
          <w:szCs w:val="20"/>
          <w:lang w:eastAsia="es-ES"/>
        </w:rPr>
        <w:t xml:space="preserve"> </w:t>
      </w:r>
      <w:r w:rsidRPr="00EB4CEF">
        <w:rPr>
          <w:rFonts w:ascii="Noto Sans" w:hAnsi="Noto Sans" w:cs="Noto Sans"/>
          <w:b/>
          <w:sz w:val="20"/>
          <w:szCs w:val="20"/>
          <w:lang w:val="es-ES_tradnl"/>
        </w:rPr>
        <w:t>21101 “MATERIALES Y ÚTILES DE OFICINA “, 25501 “MATERIALES, ACCESORIOS Y SUMINISTROS DE LABORATORIO”, 29801 “REFACCIONES Y ACCESORIOS MENORES DE MAQUINARIA Y OTROS EQUIPOS “, 56101 “MAQUINARIA Y EQUIPO AGROPECUARIO” Y 56601 “MAQUINARIA Y EQUIPO ELÉCTRICO Y ELECTRÓNICO”</w:t>
      </w:r>
    </w:p>
    <w:p w:rsidR="00B5414E" w:rsidRDefault="00B5414E"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bCs/>
          <w:sz w:val="20"/>
          <w:szCs w:val="20"/>
        </w:rPr>
      </w:pPr>
      <w:bookmarkStart w:id="54" w:name="_Toc431229307"/>
      <w:bookmarkStart w:id="55" w:name="_Toc431230014"/>
      <w:bookmarkStart w:id="56" w:name="_Toc431230254"/>
      <w:bookmarkStart w:id="57" w:name="_Toc431230605"/>
      <w:bookmarkStart w:id="58" w:name="_Toc431235967"/>
      <w:bookmarkStart w:id="59" w:name="_Toc431832899"/>
      <w:bookmarkStart w:id="60" w:name="_Toc436240249"/>
      <w:r w:rsidRPr="00A2758B">
        <w:rPr>
          <w:rFonts w:ascii="Noto Sans" w:hAnsi="Noto Sans" w:cs="Noto Sans"/>
          <w:b/>
          <w:sz w:val="20"/>
          <w:szCs w:val="20"/>
        </w:rPr>
        <w:t>8. Moneda en que deberá presentarse la propuesta económica.</w:t>
      </w:r>
      <w:bookmarkEnd w:id="54"/>
      <w:bookmarkEnd w:id="55"/>
      <w:bookmarkEnd w:id="56"/>
      <w:bookmarkEnd w:id="57"/>
      <w:bookmarkEnd w:id="58"/>
      <w:bookmarkEnd w:id="59"/>
      <w:bookmarkEnd w:id="60"/>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91633A" w:rsidRDefault="0091633A" w:rsidP="003E4355">
      <w:pPr>
        <w:jc w:val="both"/>
        <w:rPr>
          <w:rFonts w:ascii="Noto Sans" w:hAnsi="Noto Sans" w:cs="Noto Sans"/>
          <w:b/>
          <w:sz w:val="20"/>
          <w:szCs w:val="20"/>
        </w:rPr>
      </w:pPr>
      <w:bookmarkStart w:id="61" w:name="_Toc431832908"/>
      <w:bookmarkStart w:id="62" w:name="_Toc436240257"/>
      <w:bookmarkEnd w:id="47"/>
      <w:bookmarkEnd w:id="48"/>
      <w:bookmarkEnd w:id="49"/>
      <w:bookmarkEnd w:id="50"/>
      <w:bookmarkEnd w:id="51"/>
      <w:bookmarkEnd w:id="52"/>
      <w:bookmarkEnd w:id="53"/>
    </w:p>
    <w:p w:rsidR="003E4355" w:rsidRDefault="003E4355" w:rsidP="003E4355">
      <w:pPr>
        <w:jc w:val="both"/>
        <w:rPr>
          <w:rFonts w:ascii="Noto Sans" w:hAnsi="Noto Sans" w:cs="Noto Sans"/>
          <w:b/>
          <w:sz w:val="20"/>
          <w:szCs w:val="20"/>
        </w:rPr>
      </w:pPr>
      <w:r w:rsidRPr="00A2758B">
        <w:rPr>
          <w:rFonts w:ascii="Noto Sans" w:hAnsi="Noto Sans" w:cs="Noto Sans"/>
          <w:b/>
          <w:sz w:val="20"/>
          <w:szCs w:val="20"/>
        </w:rPr>
        <w:t>1. Forma de adjudicación.</w:t>
      </w:r>
      <w:bookmarkEnd w:id="61"/>
      <w:bookmarkEnd w:id="62"/>
    </w:p>
    <w:p w:rsidR="0091633A" w:rsidRPr="00A2758B" w:rsidRDefault="0091633A" w:rsidP="003E4355">
      <w:pPr>
        <w:jc w:val="both"/>
        <w:rPr>
          <w:rFonts w:ascii="Noto Sans" w:hAnsi="Noto Sans" w:cs="Noto Sans"/>
          <w:b/>
          <w:sz w:val="20"/>
          <w:szCs w:val="20"/>
        </w:rPr>
      </w:pPr>
    </w:p>
    <w:p w:rsidR="003E4355" w:rsidRDefault="003E4355" w:rsidP="003E4355">
      <w:pPr>
        <w:jc w:val="both"/>
        <w:rPr>
          <w:rFonts w:ascii="Noto Sans" w:hAnsi="Noto Sans" w:cs="Noto Sans"/>
          <w:sz w:val="20"/>
          <w:szCs w:val="20"/>
        </w:rPr>
      </w:pPr>
      <w:bookmarkStart w:id="63" w:name="_Toc431229316"/>
      <w:bookmarkStart w:id="64" w:name="_Toc431230025"/>
      <w:bookmarkStart w:id="65" w:name="_Toc431230265"/>
      <w:bookmarkStart w:id="66" w:name="_Toc431230616"/>
      <w:bookmarkStart w:id="67" w:name="_Toc431235978"/>
      <w:r w:rsidRPr="00A2758B">
        <w:rPr>
          <w:rFonts w:ascii="Noto Sans" w:hAnsi="Noto Sans" w:cs="Noto Sans"/>
          <w:sz w:val="20"/>
          <w:szCs w:val="20"/>
        </w:rPr>
        <w:t xml:space="preserve">Los servicios objeto de esta </w:t>
      </w:r>
      <w:r w:rsidR="00134796">
        <w:rPr>
          <w:rFonts w:ascii="Noto Sans" w:hAnsi="Noto Sans" w:cs="Noto Sans"/>
          <w:sz w:val="20"/>
          <w:szCs w:val="20"/>
        </w:rPr>
        <w:t xml:space="preserve">contratación se adjudicarán por </w:t>
      </w:r>
      <w:proofErr w:type="spellStart"/>
      <w:r w:rsidR="00EB4CEF">
        <w:rPr>
          <w:rFonts w:ascii="Noto Sans" w:hAnsi="Noto Sans" w:cs="Noto Sans"/>
          <w:sz w:val="20"/>
          <w:szCs w:val="20"/>
        </w:rPr>
        <w:t>Renglon</w:t>
      </w:r>
      <w:proofErr w:type="spellEnd"/>
      <w:r w:rsidR="00134796">
        <w:rPr>
          <w:rFonts w:ascii="Noto Sans" w:hAnsi="Noto Sans" w:cs="Noto Sans"/>
          <w:sz w:val="20"/>
          <w:szCs w:val="20"/>
        </w:rPr>
        <w:t>:</w:t>
      </w:r>
    </w:p>
    <w:p w:rsidR="0091633A" w:rsidRPr="00A2758B" w:rsidRDefault="0091633A" w:rsidP="003E4355">
      <w:pPr>
        <w:jc w:val="both"/>
        <w:rPr>
          <w:rFonts w:ascii="Noto Sans" w:hAnsi="Noto Sans" w:cs="Noto Sans"/>
          <w:sz w:val="20"/>
          <w:szCs w:val="20"/>
        </w:rPr>
      </w:pPr>
    </w:p>
    <w:p w:rsidR="004C32B5" w:rsidRDefault="004C32B5" w:rsidP="003E4355">
      <w:pPr>
        <w:jc w:val="both"/>
        <w:rPr>
          <w:rFonts w:ascii="Noto Sans" w:hAnsi="Noto Sans" w:cs="Noto Sans"/>
          <w:b/>
          <w:sz w:val="20"/>
          <w:szCs w:val="20"/>
        </w:rPr>
      </w:pPr>
      <w:bookmarkStart w:id="68" w:name="_Toc431832909"/>
      <w:bookmarkStart w:id="69" w:name="_Toc436240258"/>
    </w:p>
    <w:tbl>
      <w:tblPr>
        <w:tblW w:w="543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979"/>
        <w:gridCol w:w="937"/>
        <w:gridCol w:w="5653"/>
        <w:gridCol w:w="495"/>
        <w:gridCol w:w="1041"/>
      </w:tblGrid>
      <w:tr w:rsidR="00631F68" w:rsidRPr="003930C4" w:rsidTr="00C76552">
        <w:trPr>
          <w:trHeight w:val="309"/>
        </w:trPr>
        <w:tc>
          <w:tcPr>
            <w:tcW w:w="258" w:type="pct"/>
            <w:shd w:val="clear" w:color="auto" w:fill="D9D9D9" w:themeFill="background1" w:themeFillShade="D9"/>
            <w:vAlign w:val="center"/>
            <w:hideMark/>
          </w:tcPr>
          <w:p w:rsidR="00631F68" w:rsidRPr="00F8051D" w:rsidRDefault="00631F68" w:rsidP="00C76552">
            <w:pPr>
              <w:jc w:val="center"/>
              <w:rPr>
                <w:rFonts w:ascii="Montserrat Medium" w:hAnsi="Montserrat Medium" w:cs="Arial"/>
                <w:b/>
                <w:sz w:val="14"/>
                <w:szCs w:val="14"/>
              </w:rPr>
            </w:pPr>
            <w:r w:rsidRPr="00F8051D">
              <w:rPr>
                <w:rFonts w:ascii="Montserrat Medium" w:hAnsi="Montserrat Medium" w:cs="Arial"/>
                <w:b/>
                <w:sz w:val="14"/>
                <w:szCs w:val="14"/>
              </w:rPr>
              <w:t>REN</w:t>
            </w:r>
          </w:p>
          <w:p w:rsidR="00631F68" w:rsidRPr="003930C4" w:rsidRDefault="00631F68" w:rsidP="00C76552">
            <w:pPr>
              <w:jc w:val="center"/>
              <w:rPr>
                <w:rFonts w:ascii="Montserrat Medium" w:hAnsi="Montserrat Medium" w:cs="Arial"/>
                <w:b/>
                <w:sz w:val="16"/>
                <w:szCs w:val="16"/>
              </w:rPr>
            </w:pPr>
            <w:r w:rsidRPr="00F8051D">
              <w:rPr>
                <w:rFonts w:ascii="Montserrat Medium" w:hAnsi="Montserrat Medium" w:cs="Arial"/>
                <w:b/>
                <w:sz w:val="14"/>
                <w:szCs w:val="14"/>
              </w:rPr>
              <w:t>GLÓN</w:t>
            </w:r>
          </w:p>
        </w:tc>
        <w:tc>
          <w:tcPr>
            <w:tcW w:w="510" w:type="pct"/>
            <w:shd w:val="clear" w:color="auto" w:fill="D9D9D9" w:themeFill="background1" w:themeFillShade="D9"/>
            <w:vAlign w:val="center"/>
          </w:tcPr>
          <w:p w:rsidR="00631F68" w:rsidRPr="003930C4" w:rsidRDefault="00631F68" w:rsidP="00C76552">
            <w:pPr>
              <w:jc w:val="center"/>
              <w:rPr>
                <w:rFonts w:ascii="Montserrat Medium" w:hAnsi="Montserrat Medium" w:cs="Arial"/>
                <w:b/>
                <w:sz w:val="16"/>
                <w:szCs w:val="16"/>
              </w:rPr>
            </w:pPr>
            <w:r>
              <w:rPr>
                <w:rFonts w:ascii="Montserrat Medium" w:hAnsi="Montserrat Medium" w:cs="Arial"/>
                <w:b/>
                <w:sz w:val="16"/>
                <w:szCs w:val="16"/>
              </w:rPr>
              <w:t>SOLICITUD</w:t>
            </w:r>
          </w:p>
        </w:tc>
        <w:tc>
          <w:tcPr>
            <w:tcW w:w="488" w:type="pct"/>
            <w:shd w:val="clear" w:color="auto" w:fill="D9D9D9" w:themeFill="background1" w:themeFillShade="D9"/>
            <w:vAlign w:val="center"/>
          </w:tcPr>
          <w:p w:rsidR="00631F68" w:rsidRPr="003930C4" w:rsidRDefault="00631F68" w:rsidP="00C76552">
            <w:pPr>
              <w:jc w:val="center"/>
              <w:rPr>
                <w:rFonts w:ascii="Montserrat Medium" w:hAnsi="Montserrat Medium" w:cs="Arial"/>
                <w:b/>
                <w:sz w:val="16"/>
                <w:szCs w:val="16"/>
              </w:rPr>
            </w:pPr>
            <w:r w:rsidRPr="003930C4">
              <w:rPr>
                <w:rFonts w:ascii="Montserrat Medium" w:hAnsi="Montserrat Medium" w:cs="Arial"/>
                <w:b/>
                <w:sz w:val="16"/>
                <w:szCs w:val="16"/>
              </w:rPr>
              <w:t>CLAVE</w:t>
            </w:r>
          </w:p>
        </w:tc>
        <w:tc>
          <w:tcPr>
            <w:tcW w:w="2944" w:type="pct"/>
            <w:shd w:val="clear" w:color="auto" w:fill="D9D9D9" w:themeFill="background1" w:themeFillShade="D9"/>
            <w:vAlign w:val="center"/>
            <w:hideMark/>
          </w:tcPr>
          <w:p w:rsidR="00631F68" w:rsidRPr="003930C4" w:rsidRDefault="00631F68" w:rsidP="00C76552">
            <w:pPr>
              <w:jc w:val="center"/>
              <w:rPr>
                <w:rFonts w:ascii="Montserrat Medium" w:hAnsi="Montserrat Medium" w:cs="Arial"/>
                <w:b/>
                <w:sz w:val="16"/>
                <w:szCs w:val="16"/>
              </w:rPr>
            </w:pPr>
            <w:r w:rsidRPr="003930C4">
              <w:rPr>
                <w:rFonts w:ascii="Montserrat Medium" w:hAnsi="Montserrat Medium" w:cs="Arial"/>
                <w:b/>
                <w:sz w:val="16"/>
                <w:szCs w:val="16"/>
              </w:rPr>
              <w:t>DESCRIPCIÓN</w:t>
            </w:r>
          </w:p>
        </w:tc>
        <w:tc>
          <w:tcPr>
            <w:tcW w:w="258" w:type="pct"/>
            <w:tcBorders>
              <w:bottom w:val="single" w:sz="4" w:space="0" w:color="auto"/>
            </w:tcBorders>
            <w:shd w:val="clear" w:color="auto" w:fill="D9D9D9" w:themeFill="background1" w:themeFillShade="D9"/>
            <w:vAlign w:val="center"/>
            <w:hideMark/>
          </w:tcPr>
          <w:p w:rsidR="00631F68" w:rsidRPr="003930C4" w:rsidRDefault="00631F68" w:rsidP="00C76552">
            <w:pPr>
              <w:jc w:val="center"/>
              <w:rPr>
                <w:rFonts w:ascii="Montserrat Medium" w:hAnsi="Montserrat Medium" w:cs="Arial"/>
                <w:b/>
                <w:sz w:val="16"/>
                <w:szCs w:val="16"/>
              </w:rPr>
            </w:pPr>
            <w:r w:rsidRPr="003930C4">
              <w:rPr>
                <w:rFonts w:ascii="Montserrat Medium" w:hAnsi="Montserrat Medium" w:cs="Arial"/>
                <w:b/>
                <w:sz w:val="16"/>
                <w:szCs w:val="16"/>
              </w:rPr>
              <w:t>CANT</w:t>
            </w:r>
          </w:p>
        </w:tc>
        <w:tc>
          <w:tcPr>
            <w:tcW w:w="542" w:type="pct"/>
            <w:tcBorders>
              <w:bottom w:val="single" w:sz="4" w:space="0" w:color="auto"/>
            </w:tcBorders>
            <w:shd w:val="clear" w:color="auto" w:fill="D9D9D9" w:themeFill="background1" w:themeFillShade="D9"/>
            <w:vAlign w:val="center"/>
            <w:hideMark/>
          </w:tcPr>
          <w:p w:rsidR="00631F68" w:rsidRPr="003930C4" w:rsidRDefault="00631F68" w:rsidP="00C76552">
            <w:pPr>
              <w:jc w:val="center"/>
              <w:rPr>
                <w:rFonts w:ascii="Montserrat Medium" w:hAnsi="Montserrat Medium" w:cs="Arial"/>
                <w:b/>
                <w:sz w:val="16"/>
                <w:szCs w:val="16"/>
              </w:rPr>
            </w:pPr>
            <w:r w:rsidRPr="003930C4">
              <w:rPr>
                <w:rFonts w:ascii="Montserrat Medium" w:hAnsi="Montserrat Medium" w:cs="Arial"/>
                <w:b/>
                <w:sz w:val="16"/>
                <w:szCs w:val="16"/>
              </w:rPr>
              <w:t>UNI PRES</w:t>
            </w:r>
          </w:p>
        </w:tc>
      </w:tr>
      <w:tr w:rsidR="00631F68" w:rsidRPr="003930C4" w:rsidTr="00C76552">
        <w:trPr>
          <w:trHeight w:val="309"/>
        </w:trPr>
        <w:tc>
          <w:tcPr>
            <w:tcW w:w="258" w:type="pct"/>
            <w:shd w:val="clear" w:color="auto" w:fill="auto"/>
            <w:vAlign w:val="center"/>
          </w:tcPr>
          <w:p w:rsidR="00631F68" w:rsidRPr="00F8051D" w:rsidRDefault="00631F68" w:rsidP="00C76552">
            <w:pPr>
              <w:jc w:val="center"/>
              <w:rPr>
                <w:rFonts w:ascii="Montserrat Medium" w:hAnsi="Montserrat Medium" w:cs="Arial"/>
                <w:b/>
                <w:sz w:val="14"/>
                <w:szCs w:val="14"/>
              </w:rPr>
            </w:pPr>
            <w:r>
              <w:rPr>
                <w:rFonts w:ascii="Montserrat Medium" w:hAnsi="Montserrat Medium" w:cs="Arial"/>
                <w:b/>
                <w:sz w:val="14"/>
                <w:szCs w:val="14"/>
              </w:rPr>
              <w:t>1</w:t>
            </w:r>
          </w:p>
        </w:tc>
        <w:tc>
          <w:tcPr>
            <w:tcW w:w="510" w:type="pct"/>
            <w:shd w:val="clear" w:color="auto" w:fill="auto"/>
            <w:vAlign w:val="center"/>
          </w:tcPr>
          <w:p w:rsidR="00631F68" w:rsidRPr="005C6C8A" w:rsidRDefault="00631F68" w:rsidP="00C76552">
            <w:pPr>
              <w:jc w:val="center"/>
              <w:rPr>
                <w:rFonts w:ascii="Montserrat Medium" w:hAnsi="Montserrat Medium" w:cs="Arial"/>
                <w:sz w:val="20"/>
                <w:szCs w:val="20"/>
              </w:rPr>
            </w:pPr>
            <w:r w:rsidRPr="005C6C8A">
              <w:rPr>
                <w:rFonts w:ascii="Montserrat Medium" w:hAnsi="Montserrat Medium" w:cs="Arial"/>
                <w:sz w:val="20"/>
                <w:szCs w:val="20"/>
              </w:rPr>
              <w:t>3920-70</w:t>
            </w:r>
          </w:p>
        </w:tc>
        <w:tc>
          <w:tcPr>
            <w:tcW w:w="488" w:type="pct"/>
            <w:shd w:val="clear" w:color="auto" w:fill="auto"/>
            <w:vAlign w:val="center"/>
          </w:tcPr>
          <w:p w:rsidR="00631F68" w:rsidRPr="003930C4" w:rsidRDefault="00631F68" w:rsidP="00C76552">
            <w:pPr>
              <w:jc w:val="center"/>
              <w:rPr>
                <w:rFonts w:ascii="Montserrat Medium" w:hAnsi="Montserrat Medium" w:cs="Arial"/>
                <w:b/>
                <w:sz w:val="16"/>
                <w:szCs w:val="16"/>
              </w:rPr>
            </w:pPr>
            <w:r w:rsidRPr="005C6C8A">
              <w:rPr>
                <w:rFonts w:ascii="Montserrat Medium" w:hAnsi="Montserrat Medium" w:cs="Arial"/>
                <w:sz w:val="20"/>
                <w:szCs w:val="20"/>
              </w:rPr>
              <w:t>F10262</w:t>
            </w:r>
          </w:p>
        </w:tc>
        <w:tc>
          <w:tcPr>
            <w:tcW w:w="2944" w:type="pct"/>
            <w:shd w:val="clear" w:color="auto" w:fill="auto"/>
            <w:vAlign w:val="center"/>
          </w:tcPr>
          <w:p w:rsidR="00631F68" w:rsidRPr="003930C4" w:rsidRDefault="00631F68" w:rsidP="00C76552">
            <w:pPr>
              <w:rPr>
                <w:rFonts w:ascii="Montserrat Medium" w:hAnsi="Montserrat Medium" w:cs="Arial"/>
                <w:b/>
                <w:sz w:val="16"/>
                <w:szCs w:val="16"/>
              </w:rPr>
            </w:pPr>
            <w:r w:rsidRPr="005C6C8A">
              <w:rPr>
                <w:rFonts w:ascii="Montserrat Medium" w:hAnsi="Montserrat Medium" w:cs="Arial"/>
                <w:sz w:val="20"/>
                <w:szCs w:val="20"/>
              </w:rPr>
              <w:t>Estuche con 3 probetas que incluya sonda de medición de gotas para dispositivo DC-IV para la medición de la distribución y el tamaño de gota para formulación de insecticidas acuosas y oleosas.</w:t>
            </w:r>
          </w:p>
        </w:tc>
        <w:tc>
          <w:tcPr>
            <w:tcW w:w="258" w:type="pct"/>
            <w:tcBorders>
              <w:bottom w:val="single" w:sz="4" w:space="0" w:color="auto"/>
            </w:tcBorders>
            <w:shd w:val="clear" w:color="auto" w:fill="auto"/>
            <w:vAlign w:val="center"/>
          </w:tcPr>
          <w:p w:rsidR="00631F68" w:rsidRPr="005C6C8A" w:rsidRDefault="00631F68" w:rsidP="00C76552">
            <w:pPr>
              <w:jc w:val="center"/>
              <w:rPr>
                <w:rFonts w:ascii="Montserrat Medium" w:hAnsi="Montserrat Medium" w:cs="Arial"/>
                <w:sz w:val="20"/>
                <w:szCs w:val="20"/>
              </w:rPr>
            </w:pPr>
            <w:r w:rsidRPr="005C6C8A">
              <w:rPr>
                <w:rFonts w:ascii="Montserrat Medium" w:hAnsi="Montserrat Medium" w:cs="Arial"/>
                <w:sz w:val="20"/>
                <w:szCs w:val="20"/>
              </w:rPr>
              <w:t>2</w:t>
            </w:r>
          </w:p>
        </w:tc>
        <w:tc>
          <w:tcPr>
            <w:tcW w:w="542" w:type="pct"/>
            <w:tcBorders>
              <w:bottom w:val="single" w:sz="4" w:space="0" w:color="auto"/>
            </w:tcBorders>
            <w:shd w:val="clear" w:color="auto" w:fill="auto"/>
            <w:vAlign w:val="center"/>
          </w:tcPr>
          <w:p w:rsidR="00631F68" w:rsidRPr="005C6C8A" w:rsidRDefault="00631F68" w:rsidP="00C76552">
            <w:pPr>
              <w:jc w:val="center"/>
              <w:rPr>
                <w:rFonts w:ascii="Montserrat Medium" w:hAnsi="Montserrat Medium" w:cs="Arial"/>
                <w:sz w:val="20"/>
                <w:szCs w:val="20"/>
              </w:rPr>
            </w:pPr>
            <w:r w:rsidRPr="005C6C8A">
              <w:rPr>
                <w:rFonts w:ascii="Montserrat Medium" w:hAnsi="Montserrat Medium" w:cs="Arial"/>
                <w:sz w:val="20"/>
                <w:szCs w:val="20"/>
              </w:rPr>
              <w:t>CAJA</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Pr="00735C3E"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2</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Pr="00735C3E"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3824-303</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735C3E" w:rsidRDefault="00631F68" w:rsidP="00C76552">
            <w:pPr>
              <w:jc w:val="center"/>
              <w:rPr>
                <w:rFonts w:ascii="Montserrat Medium" w:hAnsi="Montserrat Medium" w:cs="Arial"/>
                <w:sz w:val="20"/>
                <w:szCs w:val="20"/>
                <w:lang w:val="en-US"/>
              </w:rPr>
            </w:pPr>
            <w:r w:rsidRPr="00055964">
              <w:rPr>
                <w:rFonts w:ascii="Montserrat Medium" w:hAnsi="Montserrat Medium" w:cs="Arial"/>
                <w:sz w:val="20"/>
                <w:szCs w:val="20"/>
                <w:lang w:val="en-US"/>
              </w:rPr>
              <w:t>I421200054-13</w:t>
            </w:r>
          </w:p>
        </w:tc>
        <w:tc>
          <w:tcPr>
            <w:tcW w:w="2944" w:type="pct"/>
            <w:tcBorders>
              <w:top w:val="single" w:sz="4" w:space="0" w:color="auto"/>
              <w:bottom w:val="single" w:sz="4" w:space="0" w:color="auto"/>
              <w:right w:val="single" w:sz="4" w:space="0" w:color="auto"/>
            </w:tcBorders>
            <w:vAlign w:val="center"/>
          </w:tcPr>
          <w:p w:rsidR="00631F68" w:rsidRPr="00735C3E" w:rsidRDefault="00631F68" w:rsidP="00C76552">
            <w:pPr>
              <w:rPr>
                <w:rFonts w:ascii="Montserrat Medium" w:hAnsi="Montserrat Medium" w:cs="Arial"/>
                <w:sz w:val="20"/>
                <w:szCs w:val="20"/>
              </w:rPr>
            </w:pPr>
            <w:r w:rsidRPr="00055964">
              <w:rPr>
                <w:rFonts w:ascii="Montserrat Medium" w:hAnsi="Montserrat Medium" w:cs="Arial"/>
                <w:sz w:val="20"/>
                <w:szCs w:val="20"/>
              </w:rPr>
              <w:t xml:space="preserve">Maquinaria y equipo agropecuario. </w:t>
            </w:r>
            <w:proofErr w:type="spellStart"/>
            <w:r w:rsidRPr="00055964">
              <w:rPr>
                <w:rFonts w:ascii="Montserrat Medium" w:hAnsi="Montserrat Medium" w:cs="Arial"/>
                <w:sz w:val="20"/>
                <w:szCs w:val="20"/>
              </w:rPr>
              <w:t>Motomochila</w:t>
            </w:r>
            <w:proofErr w:type="spellEnd"/>
            <w:r w:rsidRPr="00055964">
              <w:rPr>
                <w:rFonts w:ascii="Montserrat Medium" w:hAnsi="Montserrat Medium" w:cs="Arial"/>
                <w:sz w:val="20"/>
                <w:szCs w:val="20"/>
              </w:rPr>
              <w:t xml:space="preserve"> aspiradora para mosquitos. El aspirador de mochila CDC modificado, funciona con baterías y es ligero, duradero y cómodo, ideal para la recolección de mosquitos adultos y otras especies en reposo. Aspirador a batería para insectos en reposo, Ligero, duradero y cómodo de usar., Incluye un marco de mochila de aluminio soldado liviano., Incluye una batería de electrolito sellado incorporada y Cargador de batería de voltaje universal (100-250 VCA 50/60 Hz) (PN: 2.70) con salida de 5,0 A, protegido por fusible y refrigerado por ventilador. Aspirador eléctrico con manguera., Batería de electrolito sellado de 12 VCC y 17 A/H incorporada, Cargador de batería universal y automático de 5 amperios/hora. Entrada: 100-240 V CA, 50/60 Hz., Vasos recolectores de tamiz extra. Motor de succión conmutado. Marco de mochila ligero de aluminio soldado.</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Pr="00735C3E" w:rsidRDefault="00631F68" w:rsidP="00C76552">
            <w:pPr>
              <w:jc w:val="center"/>
              <w:rPr>
                <w:rFonts w:ascii="Montserrat Medium" w:hAnsi="Montserrat Medium" w:cs="Arial"/>
                <w:sz w:val="20"/>
                <w:szCs w:val="20"/>
              </w:rPr>
            </w:pPr>
            <w:r>
              <w:rPr>
                <w:rFonts w:ascii="Montserrat Medium" w:hAnsi="Montserrat Medium" w:cs="Arial"/>
                <w:sz w:val="20"/>
                <w:szCs w:val="20"/>
              </w:rPr>
              <w:t>4</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Pr="00735C3E" w:rsidRDefault="00631F68" w:rsidP="00C76552">
            <w:pPr>
              <w:jc w:val="center"/>
              <w:rPr>
                <w:rFonts w:ascii="Montserrat Medium" w:hAnsi="Montserrat Medium" w:cs="Arial"/>
                <w:sz w:val="20"/>
                <w:szCs w:val="20"/>
              </w:rPr>
            </w:pPr>
            <w:r>
              <w:rPr>
                <w:rFonts w:ascii="Montserrat Medium" w:hAnsi="Montserrat Medium" w:cs="Arial"/>
                <w:sz w:val="20"/>
                <w:szCs w:val="20"/>
              </w:rPr>
              <w:t>EQUIPO</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Pr="00735C3E"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3824-190</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sidRPr="00A253D3">
              <w:rPr>
                <w:rFonts w:ascii="Montserrat Medium" w:hAnsi="Montserrat Medium" w:cs="Arial"/>
                <w:sz w:val="20"/>
                <w:szCs w:val="20"/>
                <w:lang w:val="en-US"/>
              </w:rPr>
              <w:t>F25-447</w:t>
            </w:r>
          </w:p>
        </w:tc>
        <w:tc>
          <w:tcPr>
            <w:tcW w:w="2944" w:type="pct"/>
            <w:tcBorders>
              <w:top w:val="single" w:sz="4" w:space="0" w:color="auto"/>
              <w:bottom w:val="single" w:sz="4" w:space="0" w:color="auto"/>
              <w:right w:val="single" w:sz="4" w:space="0" w:color="auto"/>
            </w:tcBorders>
            <w:vAlign w:val="center"/>
          </w:tcPr>
          <w:p w:rsidR="00631F68" w:rsidRPr="00A8246C" w:rsidRDefault="00631F68" w:rsidP="00C76552">
            <w:pPr>
              <w:rPr>
                <w:rFonts w:ascii="Montserrat Medium" w:hAnsi="Montserrat Medium" w:cs="Arial"/>
                <w:sz w:val="20"/>
                <w:szCs w:val="20"/>
              </w:rPr>
            </w:pPr>
            <w:r w:rsidRPr="005C6C8A">
              <w:rPr>
                <w:rFonts w:ascii="Montserrat Medium" w:hAnsi="Montserrat Medium" w:cs="Arial"/>
                <w:sz w:val="20"/>
                <w:szCs w:val="20"/>
              </w:rPr>
              <w:t xml:space="preserve">"Materiales, accesorios y suministros de laboratorio. Kit entomológico, Pinzas Largas, Pinzas Cortas, Guantes de carnaza, </w:t>
            </w:r>
            <w:proofErr w:type="spellStart"/>
            <w:r w:rsidRPr="005C6C8A">
              <w:rPr>
                <w:rFonts w:ascii="Montserrat Medium" w:hAnsi="Montserrat Medium" w:cs="Arial"/>
                <w:sz w:val="20"/>
                <w:szCs w:val="20"/>
              </w:rPr>
              <w:t>Lampará</w:t>
            </w:r>
            <w:proofErr w:type="spellEnd"/>
            <w:r w:rsidRPr="005C6C8A">
              <w:rPr>
                <w:rFonts w:ascii="Montserrat Medium" w:hAnsi="Montserrat Medium" w:cs="Arial"/>
                <w:sz w:val="20"/>
                <w:szCs w:val="20"/>
              </w:rPr>
              <w:t xml:space="preserve"> de luz UV, Lámpara de luz </w:t>
            </w:r>
            <w:proofErr w:type="spellStart"/>
            <w:r w:rsidRPr="005C6C8A">
              <w:rPr>
                <w:rFonts w:ascii="Montserrat Medium" w:hAnsi="Montserrat Medium" w:cs="Arial"/>
                <w:sz w:val="20"/>
                <w:szCs w:val="20"/>
              </w:rPr>
              <w:t>blanza</w:t>
            </w:r>
            <w:proofErr w:type="spellEnd"/>
            <w:r w:rsidRPr="005C6C8A">
              <w:rPr>
                <w:rFonts w:ascii="Montserrat Medium" w:hAnsi="Montserrat Medium" w:cs="Arial"/>
                <w:sz w:val="20"/>
                <w:szCs w:val="20"/>
              </w:rPr>
              <w:t xml:space="preserve">, Hielera, Franela, Tabla 4 piezas de cada insumo. Kit entomológico, Pinzas Largas, Pinzas Cortas, Guantes de carnaza, </w:t>
            </w:r>
            <w:proofErr w:type="spellStart"/>
            <w:r w:rsidRPr="005C6C8A">
              <w:rPr>
                <w:rFonts w:ascii="Montserrat Medium" w:hAnsi="Montserrat Medium" w:cs="Arial"/>
                <w:sz w:val="20"/>
                <w:szCs w:val="20"/>
              </w:rPr>
              <w:t>Lampará</w:t>
            </w:r>
            <w:proofErr w:type="spellEnd"/>
            <w:r w:rsidRPr="005C6C8A">
              <w:rPr>
                <w:rFonts w:ascii="Montserrat Medium" w:hAnsi="Montserrat Medium" w:cs="Arial"/>
                <w:sz w:val="20"/>
                <w:szCs w:val="20"/>
              </w:rPr>
              <w:t xml:space="preserve"> de luz UV, Lámpara de luz </w:t>
            </w:r>
            <w:proofErr w:type="spellStart"/>
            <w:r w:rsidRPr="005C6C8A">
              <w:rPr>
                <w:rFonts w:ascii="Montserrat Medium" w:hAnsi="Montserrat Medium" w:cs="Arial"/>
                <w:sz w:val="20"/>
                <w:szCs w:val="20"/>
              </w:rPr>
              <w:t>blanza</w:t>
            </w:r>
            <w:proofErr w:type="spellEnd"/>
            <w:r w:rsidRPr="005C6C8A">
              <w:rPr>
                <w:rFonts w:ascii="Montserrat Medium" w:hAnsi="Montserrat Medium" w:cs="Arial"/>
                <w:sz w:val="20"/>
                <w:szCs w:val="20"/>
              </w:rPr>
              <w:t xml:space="preserve">, Hielera ,Franela, Tabla, Lámpara de cabeza, etc. 4 piezas de cada insumo, costo de $12,000.00. ? Pinza entomológica recta, de punta muy fina, no estriadas. Longitud total 14 cm. Extremo estrechado progresivamente. Indicadas para manipular insectos en laboratorio o </w:t>
            </w:r>
            <w:proofErr w:type="spellStart"/>
            <w:r w:rsidRPr="005C6C8A">
              <w:rPr>
                <w:rFonts w:ascii="Montserrat Medium" w:hAnsi="Montserrat Medium" w:cs="Arial"/>
                <w:sz w:val="20"/>
                <w:szCs w:val="20"/>
              </w:rPr>
              <w:t>microdisección</w:t>
            </w:r>
            <w:proofErr w:type="spellEnd"/>
            <w:r w:rsidRPr="005C6C8A">
              <w:rPr>
                <w:rFonts w:ascii="Montserrat Medium" w:hAnsi="Montserrat Medium" w:cs="Arial"/>
                <w:sz w:val="20"/>
                <w:szCs w:val="20"/>
              </w:rPr>
              <w:t>. ? Pinza entomológica para disección, punta ancha, longitud de 30cm</w:t>
            </w:r>
            <w:proofErr w:type="gramStart"/>
            <w:r w:rsidRPr="005C6C8A">
              <w:rPr>
                <w:rFonts w:ascii="Montserrat Medium" w:hAnsi="Montserrat Medium" w:cs="Arial"/>
                <w:sz w:val="20"/>
                <w:szCs w:val="20"/>
              </w:rPr>
              <w:t>. ?</w:t>
            </w:r>
            <w:proofErr w:type="gramEnd"/>
            <w:r w:rsidRPr="005C6C8A">
              <w:rPr>
                <w:rFonts w:ascii="Montserrat Medium" w:hAnsi="Montserrat Medium" w:cs="Arial"/>
                <w:sz w:val="20"/>
                <w:szCs w:val="20"/>
              </w:rPr>
              <w:t xml:space="preserve"> Guantes fabricados en 50% carnaza y 50% piel de cabra </w:t>
            </w:r>
            <w:proofErr w:type="spellStart"/>
            <w:r w:rsidRPr="005C6C8A">
              <w:rPr>
                <w:rFonts w:ascii="Montserrat Medium" w:hAnsi="Montserrat Medium" w:cs="Arial"/>
                <w:sz w:val="20"/>
                <w:szCs w:val="20"/>
              </w:rPr>
              <w:t>unitalla</w:t>
            </w:r>
            <w:proofErr w:type="spellEnd"/>
            <w:r w:rsidRPr="005C6C8A">
              <w:rPr>
                <w:rFonts w:ascii="Montserrat Medium" w:hAnsi="Montserrat Medium" w:cs="Arial"/>
                <w:sz w:val="20"/>
                <w:szCs w:val="20"/>
              </w:rPr>
              <w:t xml:space="preserve">, Alta flexibilidad, Puño ajustado que protege la muñeca y evita que se salga el guante, Máxima protección, </w:t>
            </w:r>
            <w:r w:rsidRPr="005C6C8A">
              <w:rPr>
                <w:rFonts w:ascii="Montserrat Medium" w:hAnsi="Montserrat Medium" w:cs="Arial"/>
                <w:sz w:val="20"/>
                <w:szCs w:val="20"/>
              </w:rPr>
              <w:lastRenderedPageBreak/>
              <w:t xml:space="preserve">resistencia a la abrasión, corte y perforación. ? </w:t>
            </w:r>
            <w:proofErr w:type="spellStart"/>
            <w:r w:rsidRPr="005C6C8A">
              <w:rPr>
                <w:rFonts w:ascii="Montserrat Medium" w:hAnsi="Montserrat Medium" w:cs="Arial"/>
                <w:sz w:val="20"/>
                <w:szCs w:val="20"/>
              </w:rPr>
              <w:t>Lampara</w:t>
            </w:r>
            <w:proofErr w:type="spellEnd"/>
            <w:r w:rsidRPr="005C6C8A">
              <w:rPr>
                <w:rFonts w:ascii="Montserrat Medium" w:hAnsi="Montserrat Medium" w:cs="Arial"/>
                <w:sz w:val="20"/>
                <w:szCs w:val="20"/>
              </w:rPr>
              <w:t xml:space="preserve"> UV, Táctica, Usos recomendados, Camping, Deportes, Multifuncional, Seguridad, Senderismo, Tipo de alimentación, Batería recargable, Tipo de pila, 14500, Tipo de batería, Li-ion, Tipo de luz, LED LUZ NEGRA, Cantidad de modos de cambio de luz, Cantidad de modos de cambio de luz, 6, Potencia 2,000 lm, Alcance de proyección, 60 m, Largo 9.5 cm, Diámetro 2.4 cm, Peso 73 g, Duración máxima, 2 h, Incluye pilas Sí, Es recargable Sí, resistente al polvo, Es a prueba de agua, Con zoom, Accesorios incluidos Cargador USB, </w:t>
            </w:r>
            <w:proofErr w:type="spellStart"/>
            <w:r w:rsidRPr="005C6C8A">
              <w:rPr>
                <w:rFonts w:ascii="Montserrat Medium" w:hAnsi="Montserrat Medium" w:cs="Arial"/>
                <w:sz w:val="20"/>
                <w:szCs w:val="20"/>
              </w:rPr>
              <w:t>Bateria</w:t>
            </w:r>
            <w:proofErr w:type="spellEnd"/>
            <w:r w:rsidRPr="005C6C8A">
              <w:rPr>
                <w:rFonts w:ascii="Montserrat Medium" w:hAnsi="Montserrat Medium" w:cs="Arial"/>
                <w:sz w:val="20"/>
                <w:szCs w:val="20"/>
              </w:rPr>
              <w:t xml:space="preserve"> li-ion, Material </w:t>
            </w:r>
            <w:proofErr w:type="spellStart"/>
            <w:r w:rsidRPr="005C6C8A">
              <w:rPr>
                <w:rFonts w:ascii="Montserrat Medium" w:hAnsi="Montserrat Medium" w:cs="Arial"/>
                <w:sz w:val="20"/>
                <w:szCs w:val="20"/>
              </w:rPr>
              <w:t>aleacion</w:t>
            </w:r>
            <w:proofErr w:type="spellEnd"/>
            <w:r w:rsidRPr="005C6C8A">
              <w:rPr>
                <w:rFonts w:ascii="Montserrat Medium" w:hAnsi="Montserrat Medium" w:cs="Arial"/>
                <w:sz w:val="20"/>
                <w:szCs w:val="20"/>
              </w:rPr>
              <w:t xml:space="preserve"> de aluminio, Tamaño de la pila, Cantidad de pilas requeridas 1. ? </w:t>
            </w:r>
            <w:proofErr w:type="spellStart"/>
            <w:r w:rsidRPr="005C6C8A">
              <w:rPr>
                <w:rFonts w:ascii="Montserrat Medium" w:hAnsi="Montserrat Medium" w:cs="Arial"/>
                <w:sz w:val="20"/>
                <w:szCs w:val="20"/>
              </w:rPr>
              <w:t>Lampara</w:t>
            </w:r>
            <w:proofErr w:type="spellEnd"/>
            <w:r w:rsidRPr="005C6C8A">
              <w:rPr>
                <w:rFonts w:ascii="Montserrat Medium" w:hAnsi="Montserrat Medium" w:cs="Arial"/>
                <w:sz w:val="20"/>
                <w:szCs w:val="20"/>
              </w:rPr>
              <w:t xml:space="preserve"> luz blanca Color De La Linterna Negro, alto brillo 120000lumens, potente iluminación de la linterna, Base magnética multifunción y luz COB: Equipado con una base magnética </w:t>
            </w:r>
            <w:proofErr w:type="gramStart"/>
            <w:r w:rsidRPr="005C6C8A">
              <w:rPr>
                <w:rFonts w:ascii="Montserrat Medium" w:hAnsi="Montserrat Medium" w:cs="Arial"/>
                <w:sz w:val="20"/>
                <w:szCs w:val="20"/>
              </w:rPr>
              <w:t>fuerte, .</w:t>
            </w:r>
            <w:proofErr w:type="gramEnd"/>
            <w:r w:rsidRPr="005C6C8A">
              <w:rPr>
                <w:rFonts w:ascii="Montserrat Medium" w:hAnsi="Montserrat Medium" w:cs="Arial"/>
                <w:sz w:val="20"/>
                <w:szCs w:val="20"/>
              </w:rPr>
              <w:t xml:space="preserve"> 9 modos ajustables y ONE-KEY ON/OFF, Batería recargable y de larga duración, Construida con una batería de alta capacidad de 3000mAh, Hecho de aleación de aluminio de alta calidad, la linterna </w:t>
            </w:r>
            <w:proofErr w:type="spellStart"/>
            <w:r w:rsidRPr="005C6C8A">
              <w:rPr>
                <w:rFonts w:ascii="Montserrat Medium" w:hAnsi="Montserrat Medium" w:cs="Arial"/>
                <w:sz w:val="20"/>
                <w:szCs w:val="20"/>
              </w:rPr>
              <w:t>led</w:t>
            </w:r>
            <w:proofErr w:type="spellEnd"/>
            <w:r w:rsidRPr="005C6C8A">
              <w:rPr>
                <w:rFonts w:ascii="Montserrat Medium" w:hAnsi="Montserrat Medium" w:cs="Arial"/>
                <w:sz w:val="20"/>
                <w:szCs w:val="20"/>
              </w:rPr>
              <w:t xml:space="preserve"> ANBOLM es a prueba de golpes, resistente al agua (IPX6), y lo suficientemente resistente como para manejar cualquier ambiente al aire libre o situación de emergencia, ? </w:t>
            </w:r>
            <w:proofErr w:type="spellStart"/>
            <w:r w:rsidRPr="005C6C8A">
              <w:rPr>
                <w:rFonts w:ascii="Montserrat Medium" w:hAnsi="Montserrat Medium" w:cs="Arial"/>
                <w:sz w:val="20"/>
                <w:szCs w:val="20"/>
              </w:rPr>
              <w:t>Lampara</w:t>
            </w:r>
            <w:proofErr w:type="spellEnd"/>
            <w:r w:rsidRPr="005C6C8A">
              <w:rPr>
                <w:rFonts w:ascii="Montserrat Medium" w:hAnsi="Montserrat Medium" w:cs="Arial"/>
                <w:sz w:val="20"/>
                <w:szCs w:val="20"/>
              </w:rPr>
              <w:t xml:space="preserve"> de Cabeza Color negro, Material Aluminio1000 Lúmenes LED Recargable, 5 Modos de Iluminación, Ipx4 Resistentes </w:t>
            </w:r>
            <w:proofErr w:type="spellStart"/>
            <w:r w:rsidRPr="005C6C8A">
              <w:rPr>
                <w:rFonts w:ascii="Montserrat Medium" w:hAnsi="Montserrat Medium" w:cs="Arial"/>
                <w:sz w:val="20"/>
                <w:szCs w:val="20"/>
              </w:rPr>
              <w:t>ai</w:t>
            </w:r>
            <w:proofErr w:type="spellEnd"/>
            <w:r w:rsidRPr="005C6C8A">
              <w:rPr>
                <w:rFonts w:ascii="Montserrat Medium" w:hAnsi="Montserrat Medium" w:cs="Arial"/>
                <w:sz w:val="20"/>
                <w:szCs w:val="20"/>
              </w:rPr>
              <w:t xml:space="preserve"> Agua, </w:t>
            </w:r>
            <w:proofErr w:type="spellStart"/>
            <w:r w:rsidRPr="005C6C8A">
              <w:rPr>
                <w:rFonts w:ascii="Montserrat Medium" w:hAnsi="Montserrat Medium" w:cs="Arial"/>
                <w:sz w:val="20"/>
                <w:szCs w:val="20"/>
              </w:rPr>
              <w:t>Zoomable</w:t>
            </w:r>
            <w:proofErr w:type="spellEnd"/>
            <w:r w:rsidRPr="005C6C8A">
              <w:rPr>
                <w:rFonts w:ascii="Montserrat Medium" w:hAnsi="Montserrat Medium" w:cs="Arial"/>
                <w:sz w:val="20"/>
                <w:szCs w:val="20"/>
              </w:rPr>
              <w:t xml:space="preserve">. Linterna de Cabeza, para Correr, Campismo, Senderismo, Ciclismo, </w:t>
            </w:r>
            <w:proofErr w:type="spellStart"/>
            <w:r w:rsidRPr="005C6C8A">
              <w:rPr>
                <w:rFonts w:ascii="Montserrat Medium" w:hAnsi="Montserrat Medium" w:cs="Arial"/>
                <w:sz w:val="20"/>
                <w:szCs w:val="20"/>
              </w:rPr>
              <w:t>Pesca.Característica</w:t>
            </w:r>
            <w:proofErr w:type="spellEnd"/>
            <w:r w:rsidRPr="005C6C8A">
              <w:rPr>
                <w:rFonts w:ascii="Montserrat Medium" w:hAnsi="Montserrat Medium" w:cs="Arial"/>
                <w:sz w:val="20"/>
                <w:szCs w:val="20"/>
              </w:rPr>
              <w:t xml:space="preserve"> </w:t>
            </w:r>
            <w:proofErr w:type="spellStart"/>
            <w:r w:rsidRPr="005C6C8A">
              <w:rPr>
                <w:rFonts w:ascii="Montserrat Medium" w:hAnsi="Montserrat Medium" w:cs="Arial"/>
                <w:sz w:val="20"/>
                <w:szCs w:val="20"/>
              </w:rPr>
              <w:t>especialRecargable</w:t>
            </w:r>
            <w:proofErr w:type="spellEnd"/>
            <w:r w:rsidRPr="005C6C8A">
              <w:rPr>
                <w:rFonts w:ascii="Montserrat Medium" w:hAnsi="Montserrat Medium" w:cs="Arial"/>
                <w:sz w:val="20"/>
                <w:szCs w:val="20"/>
              </w:rPr>
              <w:t xml:space="preserve">, Modos de luz ajustables, Resistente al agua, Enfoque ajustable, Linterna de cabeza, Fuente de energía Batería. ? Hielera tipo mochila, color azul, mantiene el hielo hasta por 16 horas y cuenta con un bolsillo frontal y una asa ajustable para un cómodo transporte. Además es plegable por lo que almacenarlo mientras no está en uso es súper fácil. Tiene forro a prueba de fugas y evita la formación de malos olores y hongos, Dimensiones expandida: 22.9 cm x 30.5 cm x 17.8 cm. Dimensiones doblada: 32 cm x 27 cm x 6 </w:t>
            </w:r>
            <w:proofErr w:type="gramStart"/>
            <w:r w:rsidRPr="005C6C8A">
              <w:rPr>
                <w:rFonts w:ascii="Montserrat Medium" w:hAnsi="Montserrat Medium" w:cs="Arial"/>
                <w:sz w:val="20"/>
                <w:szCs w:val="20"/>
              </w:rPr>
              <w:t>cm .</w:t>
            </w:r>
            <w:proofErr w:type="gramEnd"/>
            <w:r w:rsidRPr="005C6C8A">
              <w:rPr>
                <w:rFonts w:ascii="Montserrat Medium" w:hAnsi="Montserrat Medium" w:cs="Arial"/>
                <w:sz w:val="20"/>
                <w:szCs w:val="20"/>
              </w:rPr>
              <w:t xml:space="preserve"> ? </w:t>
            </w:r>
            <w:proofErr w:type="gramStart"/>
            <w:r w:rsidRPr="005C6C8A">
              <w:rPr>
                <w:rFonts w:ascii="Montserrat Medium" w:hAnsi="Montserrat Medium" w:cs="Arial"/>
                <w:sz w:val="20"/>
                <w:szCs w:val="20"/>
              </w:rPr>
              <w:t>Franela :</w:t>
            </w:r>
            <w:proofErr w:type="gramEnd"/>
            <w:r w:rsidRPr="005C6C8A">
              <w:rPr>
                <w:rFonts w:ascii="Montserrat Medium" w:hAnsi="Montserrat Medium" w:cs="Arial"/>
                <w:sz w:val="20"/>
                <w:szCs w:val="20"/>
              </w:rPr>
              <w:t xml:space="preserve"> Pieza: 95x 95 cm, Color: Gris, </w:t>
            </w:r>
            <w:r w:rsidRPr="005C6C8A">
              <w:rPr>
                <w:rFonts w:ascii="Montserrat Medium" w:hAnsi="Montserrat Medium" w:cs="Arial"/>
                <w:sz w:val="20"/>
                <w:szCs w:val="20"/>
              </w:rPr>
              <w:lastRenderedPageBreak/>
              <w:t xml:space="preserve">Propiedades </w:t>
            </w:r>
            <w:proofErr w:type="spellStart"/>
            <w:r w:rsidRPr="005C6C8A">
              <w:rPr>
                <w:rFonts w:ascii="Montserrat Medium" w:hAnsi="Montserrat Medium" w:cs="Arial"/>
                <w:sz w:val="20"/>
                <w:szCs w:val="20"/>
              </w:rPr>
              <w:t>Antirayaduras</w:t>
            </w:r>
            <w:proofErr w:type="spellEnd"/>
            <w:r w:rsidRPr="005C6C8A">
              <w:rPr>
                <w:rFonts w:ascii="Montserrat Medium" w:hAnsi="Montserrat Medium" w:cs="Arial"/>
                <w:sz w:val="20"/>
                <w:szCs w:val="20"/>
              </w:rPr>
              <w:t>, Acabado, Extremos ribeteados, Peso pieza: 0.08 kg ? Tabla de Madera con Clip Metálico tamaño carta."</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lastRenderedPageBreak/>
              <w:t>10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KIT</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Pr="00735C3E"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lastRenderedPageBreak/>
              <w:t>4</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3824-194</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sidRPr="00A253D3">
              <w:rPr>
                <w:rFonts w:ascii="Montserrat Medium" w:hAnsi="Montserrat Medium" w:cs="Arial"/>
                <w:sz w:val="20"/>
                <w:szCs w:val="20"/>
                <w:lang w:val="en-US"/>
              </w:rPr>
              <w:t>F25-446</w:t>
            </w:r>
          </w:p>
        </w:tc>
        <w:tc>
          <w:tcPr>
            <w:tcW w:w="2944" w:type="pct"/>
            <w:tcBorders>
              <w:top w:val="single" w:sz="4" w:space="0" w:color="auto"/>
              <w:bottom w:val="single" w:sz="4" w:space="0" w:color="auto"/>
              <w:right w:val="single" w:sz="4" w:space="0" w:color="auto"/>
            </w:tcBorders>
            <w:vAlign w:val="center"/>
          </w:tcPr>
          <w:p w:rsidR="00631F68" w:rsidRPr="00A8246C" w:rsidRDefault="00631F68" w:rsidP="00C76552">
            <w:pPr>
              <w:rPr>
                <w:rFonts w:ascii="Montserrat Medium" w:hAnsi="Montserrat Medium" w:cs="Arial"/>
                <w:sz w:val="20"/>
                <w:szCs w:val="20"/>
              </w:rPr>
            </w:pPr>
            <w:r w:rsidRPr="00A253D3">
              <w:rPr>
                <w:rFonts w:ascii="Montserrat Medium" w:hAnsi="Montserrat Medium" w:cs="Arial"/>
                <w:sz w:val="20"/>
                <w:szCs w:val="20"/>
              </w:rPr>
              <w:t xml:space="preserve">Materiales y útiles de </w:t>
            </w:r>
            <w:proofErr w:type="gramStart"/>
            <w:r w:rsidRPr="00A253D3">
              <w:rPr>
                <w:rFonts w:ascii="Montserrat Medium" w:hAnsi="Montserrat Medium" w:cs="Arial"/>
                <w:sz w:val="20"/>
                <w:szCs w:val="20"/>
              </w:rPr>
              <w:t>oficina .</w:t>
            </w:r>
            <w:proofErr w:type="gramEnd"/>
            <w:r w:rsidRPr="00A253D3">
              <w:rPr>
                <w:rFonts w:ascii="Montserrat Medium" w:hAnsi="Montserrat Medium" w:cs="Arial"/>
                <w:sz w:val="20"/>
                <w:szCs w:val="20"/>
              </w:rPr>
              <w:t xml:space="preserve"> PAPEL FILTRO PAPEL PELLON F-1600, ROLLO DE 100 METROS DE LARGO X 12CM DE ANCHO COLOR BLANCO.</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435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ROLLO</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Pr="00F814B9" w:rsidRDefault="00631F68" w:rsidP="00C76552">
            <w:pPr>
              <w:jc w:val="center"/>
              <w:rPr>
                <w:rFonts w:ascii="Montserrat Medium" w:hAnsi="Montserrat Medium" w:cs="Arial"/>
                <w:sz w:val="20"/>
                <w:szCs w:val="20"/>
                <w:highlight w:val="yellow"/>
                <w:lang w:val="en-US"/>
              </w:rPr>
            </w:pPr>
            <w:r w:rsidRPr="0071362C">
              <w:rPr>
                <w:rFonts w:ascii="Montserrat Medium" w:hAnsi="Montserrat Medium" w:cs="Arial"/>
                <w:sz w:val="20"/>
                <w:szCs w:val="20"/>
                <w:lang w:val="en-US"/>
              </w:rPr>
              <w:t>5</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Pr="002A16FC" w:rsidRDefault="00631F68" w:rsidP="00C76552">
            <w:pPr>
              <w:jc w:val="center"/>
              <w:rPr>
                <w:rFonts w:ascii="Montserrat Medium" w:hAnsi="Montserrat Medium" w:cs="Arial"/>
                <w:sz w:val="20"/>
                <w:szCs w:val="20"/>
                <w:lang w:val="en-US"/>
              </w:rPr>
            </w:pPr>
            <w:r w:rsidRPr="002A16FC">
              <w:rPr>
                <w:rFonts w:ascii="Montserrat Medium" w:hAnsi="Montserrat Medium" w:cs="Arial"/>
                <w:sz w:val="20"/>
                <w:szCs w:val="20"/>
                <w:lang w:val="en-US"/>
              </w:rPr>
              <w:t>3824-92</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Pr="002A16FC" w:rsidRDefault="00631F68" w:rsidP="00C76552">
            <w:pPr>
              <w:jc w:val="center"/>
              <w:rPr>
                <w:rFonts w:ascii="Montserrat Medium" w:hAnsi="Montserrat Medium" w:cs="Arial"/>
                <w:sz w:val="20"/>
                <w:szCs w:val="20"/>
                <w:lang w:val="en-US"/>
              </w:rPr>
            </w:pPr>
            <w:r w:rsidRPr="002A16FC">
              <w:rPr>
                <w:rFonts w:ascii="Montserrat Medium" w:hAnsi="Montserrat Medium" w:cs="Arial"/>
                <w:sz w:val="20"/>
                <w:szCs w:val="20"/>
                <w:lang w:val="en-US"/>
              </w:rPr>
              <w:t>I060200410-2</w:t>
            </w:r>
          </w:p>
        </w:tc>
        <w:tc>
          <w:tcPr>
            <w:tcW w:w="2944" w:type="pct"/>
            <w:tcBorders>
              <w:top w:val="single" w:sz="4" w:space="0" w:color="auto"/>
              <w:bottom w:val="single" w:sz="4" w:space="0" w:color="auto"/>
              <w:right w:val="single" w:sz="4" w:space="0" w:color="auto"/>
            </w:tcBorders>
            <w:vAlign w:val="center"/>
          </w:tcPr>
          <w:p w:rsidR="00631F68" w:rsidRPr="00F814B9" w:rsidRDefault="00631F68" w:rsidP="00C76552">
            <w:pPr>
              <w:rPr>
                <w:rFonts w:ascii="Montserrat Medium" w:hAnsi="Montserrat Medium" w:cs="Arial"/>
                <w:sz w:val="20"/>
                <w:szCs w:val="20"/>
                <w:highlight w:val="yellow"/>
              </w:rPr>
            </w:pPr>
            <w:r w:rsidRPr="0071362C">
              <w:rPr>
                <w:rFonts w:ascii="Montserrat Medium" w:hAnsi="Montserrat Medium" w:cs="Arial"/>
                <w:sz w:val="20"/>
                <w:szCs w:val="20"/>
              </w:rPr>
              <w:t xml:space="preserve">Maquinaria y equipo agropecuario. /| Bomba </w:t>
            </w:r>
            <w:proofErr w:type="spellStart"/>
            <w:r w:rsidRPr="0071362C">
              <w:rPr>
                <w:rFonts w:ascii="Montserrat Medium" w:hAnsi="Montserrat Medium" w:cs="Arial"/>
                <w:sz w:val="20"/>
                <w:szCs w:val="20"/>
              </w:rPr>
              <w:t>aspersora</w:t>
            </w:r>
            <w:proofErr w:type="spellEnd"/>
            <w:r w:rsidRPr="0071362C">
              <w:rPr>
                <w:rFonts w:ascii="Montserrat Medium" w:hAnsi="Montserrat Medium" w:cs="Arial"/>
                <w:sz w:val="20"/>
                <w:szCs w:val="20"/>
              </w:rPr>
              <w:t xml:space="preserve"> manual. Bomba </w:t>
            </w:r>
            <w:proofErr w:type="spellStart"/>
            <w:r w:rsidRPr="0071362C">
              <w:rPr>
                <w:rFonts w:ascii="Montserrat Medium" w:hAnsi="Montserrat Medium" w:cs="Arial"/>
                <w:sz w:val="20"/>
                <w:szCs w:val="20"/>
              </w:rPr>
              <w:t>Aspersora</w:t>
            </w:r>
            <w:proofErr w:type="spellEnd"/>
            <w:r w:rsidRPr="0071362C">
              <w:rPr>
                <w:rFonts w:ascii="Montserrat Medium" w:hAnsi="Montserrat Medium" w:cs="Arial"/>
                <w:sz w:val="20"/>
                <w:szCs w:val="20"/>
              </w:rPr>
              <w:t xml:space="preserve"> Manual. Pulverizador de compresión manual. Tanque de acero inoxidable, graduado, capacidad total 15 L (4 gal), capacidad útil 11.25 L (2.97 gal), peso 6 kg (13.2 </w:t>
            </w:r>
            <w:proofErr w:type="spellStart"/>
            <w:r w:rsidRPr="0071362C">
              <w:rPr>
                <w:rFonts w:ascii="Montserrat Medium" w:hAnsi="Montserrat Medium" w:cs="Arial"/>
                <w:sz w:val="20"/>
                <w:szCs w:val="20"/>
              </w:rPr>
              <w:t>Lbs</w:t>
            </w:r>
            <w:proofErr w:type="spellEnd"/>
            <w:r w:rsidRPr="0071362C">
              <w:rPr>
                <w:rFonts w:ascii="Montserrat Medium" w:hAnsi="Montserrat Medium" w:cs="Arial"/>
                <w:sz w:val="20"/>
                <w:szCs w:val="20"/>
              </w:rPr>
              <w:t xml:space="preserve">), presión máxima 414 </w:t>
            </w:r>
            <w:proofErr w:type="spellStart"/>
            <w:r w:rsidRPr="0071362C">
              <w:rPr>
                <w:rFonts w:ascii="Montserrat Medium" w:hAnsi="Montserrat Medium" w:cs="Arial"/>
                <w:sz w:val="20"/>
                <w:szCs w:val="20"/>
              </w:rPr>
              <w:t>kpa</w:t>
            </w:r>
            <w:proofErr w:type="spellEnd"/>
            <w:r w:rsidRPr="0071362C">
              <w:rPr>
                <w:rFonts w:ascii="Montserrat Medium" w:hAnsi="Montserrat Medium" w:cs="Arial"/>
                <w:sz w:val="20"/>
                <w:szCs w:val="20"/>
              </w:rPr>
              <w:t xml:space="preserve"> (60psi), embalaje (mm) 245*245*720 , con manómetro: de escala de 0 a 100 PSI y faja operacional (25 – 55 PSI), válvula reguladora de presión 1.5 BAR (21 PSI), regula y mantiene la presión máxima de trabajo reduciendo perdidas de productos por deriva, tanque con graduación en litros y galones. Boca ancha para felicitar el llenado y la limpieza, conjunto de descarga: en latón con porta boquillas universal, filtro malla 100, punta de acero inoxidable tipo abanico piano (8002E), cabo de la bomba: triple función, soltar o apretar el cilindro para mantenimiento, presurizar el tanque y carga el equipo, tanque de presurización lateral con válvula de retención a prueba de solventes, grifo “in line”: que permite mantener la presión interna del equipo, mientras se desconecta la manguera o el conjunto de descarga, tapa del tanque: sistema positivo e instantáneo de sellamiento en cuanto mayor sea la presión mejor es el sellamiento, válvula de seguridad: con escape de aire automático cuando haya exceso de presión o en proceso de despresurización. Con </w:t>
            </w:r>
            <w:proofErr w:type="spellStart"/>
            <w:r w:rsidRPr="0071362C">
              <w:rPr>
                <w:rFonts w:ascii="Montserrat Medium" w:hAnsi="Montserrat Medium" w:cs="Arial"/>
                <w:sz w:val="20"/>
                <w:szCs w:val="20"/>
              </w:rPr>
              <w:t>valvula</w:t>
            </w:r>
            <w:proofErr w:type="spellEnd"/>
            <w:r w:rsidRPr="0071362C">
              <w:rPr>
                <w:rFonts w:ascii="Montserrat Medium" w:hAnsi="Montserrat Medium" w:cs="Arial"/>
                <w:sz w:val="20"/>
                <w:szCs w:val="20"/>
              </w:rPr>
              <w:t xml:space="preserve"> de flujo constante.</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Pr="0071362C" w:rsidRDefault="00631F68" w:rsidP="00C76552">
            <w:pPr>
              <w:jc w:val="center"/>
              <w:rPr>
                <w:rFonts w:ascii="Montserrat Medium" w:hAnsi="Montserrat Medium" w:cs="Arial"/>
                <w:sz w:val="20"/>
                <w:szCs w:val="20"/>
              </w:rPr>
            </w:pPr>
            <w:r w:rsidRPr="0071362C">
              <w:rPr>
                <w:rFonts w:ascii="Montserrat Medium" w:hAnsi="Montserrat Medium" w:cs="Arial"/>
                <w:sz w:val="20"/>
                <w:szCs w:val="20"/>
              </w:rPr>
              <w:t>10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Pr="0071362C" w:rsidRDefault="00631F68" w:rsidP="00C76552">
            <w:pPr>
              <w:jc w:val="center"/>
              <w:rPr>
                <w:rFonts w:ascii="Montserrat Medium" w:hAnsi="Montserrat Medium" w:cs="Arial"/>
                <w:sz w:val="20"/>
                <w:szCs w:val="20"/>
              </w:rPr>
            </w:pPr>
            <w:r w:rsidRPr="0071362C">
              <w:rPr>
                <w:rFonts w:ascii="Montserrat Medium" w:hAnsi="Montserrat Medium" w:cs="Arial"/>
                <w:sz w:val="20"/>
                <w:szCs w:val="20"/>
              </w:rPr>
              <w:t>EQUIPO</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6</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3824-196</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sidRPr="00A253D3">
              <w:rPr>
                <w:rFonts w:ascii="Montserrat Medium" w:hAnsi="Montserrat Medium" w:cs="Arial"/>
                <w:sz w:val="20"/>
                <w:szCs w:val="20"/>
                <w:lang w:val="en-US"/>
              </w:rPr>
              <w:t>I330000060-1</w:t>
            </w:r>
          </w:p>
        </w:tc>
        <w:tc>
          <w:tcPr>
            <w:tcW w:w="2944" w:type="pct"/>
            <w:tcBorders>
              <w:top w:val="single" w:sz="4" w:space="0" w:color="auto"/>
              <w:bottom w:val="single" w:sz="4" w:space="0" w:color="auto"/>
              <w:right w:val="single" w:sz="4" w:space="0" w:color="auto"/>
            </w:tcBorders>
            <w:vAlign w:val="center"/>
          </w:tcPr>
          <w:p w:rsidR="00631F68" w:rsidRPr="00A8246C" w:rsidRDefault="00631F68" w:rsidP="00C76552">
            <w:pPr>
              <w:rPr>
                <w:rFonts w:ascii="Montserrat Medium" w:hAnsi="Montserrat Medium" w:cs="Arial"/>
                <w:sz w:val="20"/>
                <w:szCs w:val="20"/>
              </w:rPr>
            </w:pPr>
            <w:r w:rsidRPr="00A253D3">
              <w:rPr>
                <w:rFonts w:ascii="Montserrat Medium" w:hAnsi="Montserrat Medium" w:cs="Arial"/>
                <w:sz w:val="20"/>
                <w:szCs w:val="20"/>
              </w:rPr>
              <w:t>Maquinaria y equipo eléctrico. Equipo DC IV, para medir tamaño de gota. Equipo DC IV, para medir tamaño de gota. Dispositivo DC-</w:t>
            </w:r>
            <w:proofErr w:type="spellStart"/>
            <w:r w:rsidRPr="00A253D3">
              <w:rPr>
                <w:rFonts w:ascii="Montserrat Medium" w:hAnsi="Montserrat Medium" w:cs="Arial"/>
                <w:sz w:val="20"/>
                <w:szCs w:val="20"/>
              </w:rPr>
              <w:t>lV</w:t>
            </w:r>
            <w:proofErr w:type="spellEnd"/>
            <w:r w:rsidRPr="00A253D3">
              <w:rPr>
                <w:rFonts w:ascii="Montserrat Medium" w:hAnsi="Montserrat Medium" w:cs="Arial"/>
                <w:sz w:val="20"/>
                <w:szCs w:val="20"/>
              </w:rPr>
              <w:t xml:space="preserve">, para la medición de la distribución de tamaño de gotas y realizar diversos cálculos volumétrico como son el tamaño mediano de gota y el tamaño por área para formulaciones </w:t>
            </w:r>
            <w:r w:rsidRPr="00A253D3">
              <w:rPr>
                <w:rFonts w:ascii="Montserrat Medium" w:hAnsi="Montserrat Medium" w:cs="Arial"/>
                <w:sz w:val="20"/>
                <w:szCs w:val="20"/>
              </w:rPr>
              <w:lastRenderedPageBreak/>
              <w:t xml:space="preserve">de insecticidas acuosa y oleosa Utilizando la técnica de anemometría de hilo caliente mediante vástagos o lancetas medidoras, recopila datos in situ de una neblina generada por un aspersor dando como resultado la distribución de diámetros de cada gota censada. Haciendo uso periódicamente del equipo facilitara a los operarios a medir y mantener un tamaño de gota óptimo para las máquinas fumigadoras utilizadas en el programa de vectores, obteniendo mejores resultados en las fumigaciones de prevención y control dicho equipo cuenta con una Laptop con un procesador Intel </w:t>
            </w:r>
            <w:proofErr w:type="spellStart"/>
            <w:r w:rsidRPr="00A253D3">
              <w:rPr>
                <w:rFonts w:ascii="Montserrat Medium" w:hAnsi="Montserrat Medium" w:cs="Arial"/>
                <w:sz w:val="20"/>
                <w:szCs w:val="20"/>
              </w:rPr>
              <w:t>Core</w:t>
            </w:r>
            <w:proofErr w:type="spellEnd"/>
            <w:r w:rsidRPr="00A253D3">
              <w:rPr>
                <w:rFonts w:ascii="Montserrat Medium" w:hAnsi="Montserrat Medium" w:cs="Arial"/>
                <w:sz w:val="20"/>
                <w:szCs w:val="20"/>
              </w:rPr>
              <w:t xml:space="preserve"> i5 o mayor, con puerto USB 2.0 y unidad lectora de discos, Sistema operativo del ordenador Microsoft Windows 11 home, Conexión eléctrica un Eliminador de voltaje de CA/CD, Conexión a ordenador Cable USB, estuche con 3 Probeta, vástago o lanceta medidora, Cable de conexión a probeta RG58 C/U, Conexión eléctrica 12 volts Cable para batería. Anemómetro profesional.</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lastRenderedPageBreak/>
              <w:t>1</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EQUIPO</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lastRenderedPageBreak/>
              <w:t>7</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3824-197</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sidRPr="00A253D3">
              <w:rPr>
                <w:rFonts w:ascii="Montserrat Medium" w:hAnsi="Montserrat Medium" w:cs="Arial"/>
                <w:sz w:val="20"/>
                <w:szCs w:val="20"/>
                <w:lang w:val="en-US"/>
              </w:rPr>
              <w:t>I421200054-11</w:t>
            </w:r>
          </w:p>
        </w:tc>
        <w:tc>
          <w:tcPr>
            <w:tcW w:w="2944" w:type="pct"/>
            <w:tcBorders>
              <w:top w:val="single" w:sz="4" w:space="0" w:color="auto"/>
              <w:bottom w:val="single" w:sz="4" w:space="0" w:color="auto"/>
              <w:right w:val="single" w:sz="4" w:space="0" w:color="auto"/>
            </w:tcBorders>
            <w:vAlign w:val="center"/>
          </w:tcPr>
          <w:p w:rsidR="00631F68" w:rsidRPr="00A8246C" w:rsidRDefault="00631F68" w:rsidP="00C76552">
            <w:pPr>
              <w:rPr>
                <w:rFonts w:ascii="Montserrat Medium" w:hAnsi="Montserrat Medium" w:cs="Arial"/>
                <w:sz w:val="20"/>
                <w:szCs w:val="20"/>
              </w:rPr>
            </w:pPr>
            <w:r w:rsidRPr="00A253D3">
              <w:rPr>
                <w:rFonts w:ascii="Montserrat Medium" w:hAnsi="Montserrat Medium" w:cs="Arial"/>
                <w:sz w:val="20"/>
                <w:szCs w:val="20"/>
              </w:rPr>
              <w:t xml:space="preserve">Maquinaria y equipo agropecuario. Generador de aerosoles fríos a ultra bajo volumen (ULV), de servicio pesado, instalable en vehículo. Motor cilindro de 18 HP. Boquilla de Aluminio cubierta de teflón, Bomba de formulación FMI, </w:t>
            </w:r>
            <w:proofErr w:type="spellStart"/>
            <w:r w:rsidRPr="00A253D3">
              <w:rPr>
                <w:rFonts w:ascii="Montserrat Medium" w:hAnsi="Montserrat Medium" w:cs="Arial"/>
                <w:sz w:val="20"/>
                <w:szCs w:val="20"/>
              </w:rPr>
              <w:t>piston</w:t>
            </w:r>
            <w:proofErr w:type="spellEnd"/>
            <w:r w:rsidRPr="00A253D3">
              <w:rPr>
                <w:rFonts w:ascii="Montserrat Medium" w:hAnsi="Montserrat Medium" w:cs="Arial"/>
                <w:sz w:val="20"/>
                <w:szCs w:val="20"/>
              </w:rPr>
              <w:t xml:space="preserve"> cerámico de 3/8", Banda de transmisión en Triple V, Motor </w:t>
            </w:r>
            <w:proofErr w:type="spellStart"/>
            <w:r w:rsidRPr="00A253D3">
              <w:rPr>
                <w:rFonts w:ascii="Montserrat Medium" w:hAnsi="Montserrat Medium" w:cs="Arial"/>
                <w:sz w:val="20"/>
                <w:szCs w:val="20"/>
              </w:rPr>
              <w:t>Command</w:t>
            </w:r>
            <w:proofErr w:type="spellEnd"/>
            <w:r w:rsidRPr="00A253D3">
              <w:rPr>
                <w:rFonts w:ascii="Montserrat Medium" w:hAnsi="Montserrat Medium" w:cs="Arial"/>
                <w:sz w:val="20"/>
                <w:szCs w:val="20"/>
              </w:rPr>
              <w:t xml:space="preserve"> </w:t>
            </w:r>
            <w:proofErr w:type="spellStart"/>
            <w:r w:rsidRPr="00A253D3">
              <w:rPr>
                <w:rFonts w:ascii="Montserrat Medium" w:hAnsi="Montserrat Medium" w:cs="Arial"/>
                <w:sz w:val="20"/>
                <w:szCs w:val="20"/>
              </w:rPr>
              <w:t>Kohler</w:t>
            </w:r>
            <w:proofErr w:type="spellEnd"/>
            <w:r w:rsidRPr="00A253D3">
              <w:rPr>
                <w:rFonts w:ascii="Montserrat Medium" w:hAnsi="Montserrat Medium" w:cs="Arial"/>
                <w:sz w:val="20"/>
                <w:szCs w:val="20"/>
              </w:rPr>
              <w:t xml:space="preserve"> 18 HP OHV, Tanque de combustible con medidor, Tubo silenciador, Kits de repuestos por 1 o 2 años, Tacómetro / Contador de horas, seguimiento y grabación de funciones, Motor: 18 HP, válvulas </w:t>
            </w:r>
            <w:proofErr w:type="spellStart"/>
            <w:r w:rsidRPr="00A253D3">
              <w:rPr>
                <w:rFonts w:ascii="Montserrat Medium" w:hAnsi="Montserrat Medium" w:cs="Arial"/>
                <w:sz w:val="20"/>
                <w:szCs w:val="20"/>
              </w:rPr>
              <w:t>Overhead</w:t>
            </w:r>
            <w:proofErr w:type="spellEnd"/>
            <w:r w:rsidRPr="00A253D3">
              <w:rPr>
                <w:rFonts w:ascii="Montserrat Medium" w:hAnsi="Montserrat Medium" w:cs="Arial"/>
                <w:sz w:val="20"/>
                <w:szCs w:val="20"/>
              </w:rPr>
              <w:t xml:space="preserve">, Cilindro V-Twin, Arranque eléctrico y ahogador, Bomba de formulación: 12 Volt DC, salida </w:t>
            </w:r>
            <w:proofErr w:type="spellStart"/>
            <w:r w:rsidRPr="00A253D3">
              <w:rPr>
                <w:rFonts w:ascii="Montserrat Medium" w:hAnsi="Montserrat Medium" w:cs="Arial"/>
                <w:sz w:val="20"/>
                <w:szCs w:val="20"/>
              </w:rPr>
              <w:t>adjustable</w:t>
            </w:r>
            <w:proofErr w:type="spellEnd"/>
            <w:r w:rsidRPr="00A253D3">
              <w:rPr>
                <w:rFonts w:ascii="Montserrat Medium" w:hAnsi="Montserrat Medium" w:cs="Arial"/>
                <w:sz w:val="20"/>
                <w:szCs w:val="20"/>
              </w:rPr>
              <w:t xml:space="preserve"> desplazamiento positive 0-591 ml/min., Tanque de formulación: 56 litros, resistente a la </w:t>
            </w:r>
            <w:proofErr w:type="spellStart"/>
            <w:r w:rsidRPr="00A253D3">
              <w:rPr>
                <w:rFonts w:ascii="Montserrat Medium" w:hAnsi="Montserrat Medium" w:cs="Arial"/>
                <w:sz w:val="20"/>
                <w:szCs w:val="20"/>
              </w:rPr>
              <w:t>corrosion</w:t>
            </w:r>
            <w:proofErr w:type="spellEnd"/>
            <w:r w:rsidRPr="00A253D3">
              <w:rPr>
                <w:rFonts w:ascii="Montserrat Medium" w:hAnsi="Montserrat Medium" w:cs="Arial"/>
                <w:sz w:val="20"/>
                <w:szCs w:val="20"/>
              </w:rPr>
              <w:t xml:space="preserve">, Tamaño de gota: El 80% de las gotas son de menos de 20 micras, Tanque de Combustible: De 28.38 litros con medidor Tanque de lavado: De 1.43 Litros, resistente a la </w:t>
            </w:r>
            <w:proofErr w:type="spellStart"/>
            <w:r w:rsidRPr="00A253D3">
              <w:rPr>
                <w:rFonts w:ascii="Montserrat Medium" w:hAnsi="Montserrat Medium" w:cs="Arial"/>
                <w:sz w:val="20"/>
                <w:szCs w:val="20"/>
              </w:rPr>
              <w:t>corrosion</w:t>
            </w:r>
            <w:proofErr w:type="spellEnd"/>
            <w:r w:rsidRPr="00A253D3">
              <w:rPr>
                <w:rFonts w:ascii="Montserrat Medium" w:hAnsi="Montserrat Medium" w:cs="Arial"/>
                <w:sz w:val="20"/>
                <w:szCs w:val="20"/>
              </w:rPr>
              <w:t>, Ventilador: Desplazamiento, giratorio positive de hasta 356 CFM, Peso: Peso: 202 kg, Largo: Largo: 94 cm, Ancho: Ancho: 117 cm, Alto: Alto: 99cm.</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4</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EQUIPO</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lastRenderedPageBreak/>
              <w:t>8</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3824-198</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A8246C" w:rsidRDefault="00631F68" w:rsidP="00C76552">
            <w:pPr>
              <w:jc w:val="center"/>
              <w:rPr>
                <w:rFonts w:ascii="Montserrat Medium" w:hAnsi="Montserrat Medium" w:cs="Arial"/>
                <w:sz w:val="20"/>
                <w:szCs w:val="20"/>
                <w:lang w:val="en-US"/>
              </w:rPr>
            </w:pPr>
            <w:r w:rsidRPr="003D185A">
              <w:rPr>
                <w:rFonts w:ascii="Montserrat Medium" w:hAnsi="Montserrat Medium" w:cs="Arial"/>
                <w:sz w:val="20"/>
                <w:szCs w:val="20"/>
                <w:lang w:val="en-US"/>
              </w:rPr>
              <w:t>I421200054-12</w:t>
            </w:r>
          </w:p>
        </w:tc>
        <w:tc>
          <w:tcPr>
            <w:tcW w:w="2944" w:type="pct"/>
            <w:tcBorders>
              <w:top w:val="single" w:sz="4" w:space="0" w:color="auto"/>
              <w:bottom w:val="single" w:sz="4" w:space="0" w:color="auto"/>
              <w:right w:val="single" w:sz="4" w:space="0" w:color="auto"/>
            </w:tcBorders>
            <w:vAlign w:val="center"/>
          </w:tcPr>
          <w:p w:rsidR="00631F68" w:rsidRPr="00A8246C" w:rsidRDefault="00631F68" w:rsidP="00C76552">
            <w:pPr>
              <w:rPr>
                <w:rFonts w:ascii="Montserrat Medium" w:hAnsi="Montserrat Medium" w:cs="Arial"/>
                <w:sz w:val="20"/>
                <w:szCs w:val="20"/>
              </w:rPr>
            </w:pPr>
            <w:r w:rsidRPr="003D185A">
              <w:rPr>
                <w:rFonts w:ascii="Montserrat Medium" w:hAnsi="Montserrat Medium" w:cs="Arial"/>
                <w:sz w:val="20"/>
                <w:szCs w:val="20"/>
              </w:rPr>
              <w:t xml:space="preserve">Maquinaria y equipo agropecuario. Nebulizador o generador portátil de neblina térmica. </w:t>
            </w:r>
            <w:proofErr w:type="spellStart"/>
            <w:r w:rsidRPr="003D185A">
              <w:rPr>
                <w:rFonts w:ascii="Montserrat Medium" w:hAnsi="Montserrat Medium" w:cs="Arial"/>
                <w:sz w:val="20"/>
                <w:szCs w:val="20"/>
              </w:rPr>
              <w:t>Termonebulizadora</w:t>
            </w:r>
            <w:proofErr w:type="spellEnd"/>
            <w:r w:rsidRPr="003D185A">
              <w:rPr>
                <w:rFonts w:ascii="Montserrat Medium" w:hAnsi="Montserrat Medium" w:cs="Arial"/>
                <w:sz w:val="20"/>
                <w:szCs w:val="20"/>
              </w:rPr>
              <w:t xml:space="preserve"> </w:t>
            </w:r>
            <w:proofErr w:type="spellStart"/>
            <w:r w:rsidRPr="003D185A">
              <w:rPr>
                <w:rFonts w:ascii="Montserrat Medium" w:hAnsi="Montserrat Medium" w:cs="Arial"/>
                <w:sz w:val="20"/>
                <w:szCs w:val="20"/>
              </w:rPr>
              <w:t>portatil</w:t>
            </w:r>
            <w:proofErr w:type="spellEnd"/>
            <w:r w:rsidRPr="003D185A">
              <w:rPr>
                <w:rFonts w:ascii="Montserrat Medium" w:hAnsi="Montserrat Medium" w:cs="Arial"/>
                <w:sz w:val="20"/>
                <w:szCs w:val="20"/>
              </w:rPr>
              <w:t xml:space="preserve">. </w:t>
            </w:r>
            <w:proofErr w:type="spellStart"/>
            <w:r w:rsidRPr="003D185A">
              <w:rPr>
                <w:rFonts w:ascii="Montserrat Medium" w:hAnsi="Montserrat Medium" w:cs="Arial"/>
                <w:sz w:val="20"/>
                <w:szCs w:val="20"/>
              </w:rPr>
              <w:t>Termonebulizador</w:t>
            </w:r>
            <w:proofErr w:type="spellEnd"/>
            <w:r w:rsidRPr="003D185A">
              <w:rPr>
                <w:rFonts w:ascii="Montserrat Medium" w:hAnsi="Montserrat Medium" w:cs="Arial"/>
                <w:sz w:val="20"/>
                <w:szCs w:val="20"/>
              </w:rPr>
              <w:t xml:space="preserve"> Peso vacío7,9 kg, Dimensión cm,137.5x27x34 ,tanque combustible, tubo, tanque de solución acero inoxidable, ignición sin bujía, Rendimiento de la cámara de combustión 18.7 </w:t>
            </w:r>
            <w:proofErr w:type="spellStart"/>
            <w:r w:rsidRPr="003D185A">
              <w:rPr>
                <w:rFonts w:ascii="Montserrat Medium" w:hAnsi="Montserrat Medium" w:cs="Arial"/>
                <w:sz w:val="20"/>
                <w:szCs w:val="20"/>
              </w:rPr>
              <w:t>Kw</w:t>
            </w:r>
            <w:proofErr w:type="spellEnd"/>
            <w:r w:rsidRPr="003D185A">
              <w:rPr>
                <w:rFonts w:ascii="Montserrat Medium" w:hAnsi="Montserrat Medium" w:cs="Arial"/>
                <w:sz w:val="20"/>
                <w:szCs w:val="20"/>
              </w:rPr>
              <w:t xml:space="preserve"> / 25.4, Peso en kg., vacío, aprox. 7.9, Dimensiones en cm (L x AN x AL) 137.5 x 27 x 34, Capacidad tanque de agente activo en litros 5.7 o 10, Capacidad tanque de gasolina en litros 1.2, Consumo de gasolina, l/h aprox. 2.0, Potencia cámara de combustión¹ en KW/C.V. 18.7/25.4, Cantidad de salida media en l/h (aceite), aprox. 20, Cantidad de salida máxima en l/h (aceite), aprox. 42, Cantidad de salida con agua pura en l/h, aprox. 10, </w:t>
            </w:r>
            <w:proofErr w:type="spellStart"/>
            <w:r w:rsidRPr="003D185A">
              <w:rPr>
                <w:rFonts w:ascii="Montserrat Medium" w:hAnsi="Montserrat Medium" w:cs="Arial"/>
                <w:sz w:val="20"/>
                <w:szCs w:val="20"/>
              </w:rPr>
              <w:t>Alcanze</w:t>
            </w:r>
            <w:proofErr w:type="spellEnd"/>
            <w:r w:rsidRPr="003D185A">
              <w:rPr>
                <w:rFonts w:ascii="Montserrat Medium" w:hAnsi="Montserrat Medium" w:cs="Arial"/>
                <w:sz w:val="20"/>
                <w:szCs w:val="20"/>
              </w:rPr>
              <w:t xml:space="preserve"> efectivo de la niebla en espacios cerrados, con agua y sustancia portadora en metros, aprox. 40, Alcance eficiente de la niebla en espacios cerrados con agua pura en metros, aprox. 8, Suministro de corriente 4 pilas de 1.5v LR6 (opcional), Presión en el tanque de agente activo, en bares, aprox. 0.25.</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22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EQUIPO</w:t>
            </w:r>
          </w:p>
        </w:tc>
      </w:tr>
      <w:tr w:rsidR="00631F68" w:rsidRPr="00C66233" w:rsidTr="00C76552">
        <w:trPr>
          <w:trHeight w:val="996"/>
        </w:trPr>
        <w:tc>
          <w:tcPr>
            <w:tcW w:w="258" w:type="pct"/>
            <w:tcBorders>
              <w:top w:val="single" w:sz="4" w:space="0" w:color="auto"/>
              <w:left w:val="single" w:sz="4" w:space="0" w:color="auto"/>
              <w:bottom w:val="single" w:sz="4" w:space="0" w:color="auto"/>
              <w:right w:val="nil"/>
            </w:tcBorders>
            <w:shd w:val="clear" w:color="auto" w:fill="auto"/>
            <w:vAlign w:val="center"/>
          </w:tcPr>
          <w:p w:rsidR="00631F68"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9</w:t>
            </w:r>
          </w:p>
        </w:tc>
        <w:tc>
          <w:tcPr>
            <w:tcW w:w="510" w:type="pct"/>
            <w:tcBorders>
              <w:top w:val="single" w:sz="4" w:space="0" w:color="auto"/>
              <w:left w:val="single" w:sz="4" w:space="0" w:color="auto"/>
              <w:bottom w:val="single" w:sz="4" w:space="0" w:color="auto"/>
              <w:right w:val="single" w:sz="4" w:space="0" w:color="auto"/>
            </w:tcBorders>
            <w:vAlign w:val="center"/>
          </w:tcPr>
          <w:p w:rsidR="00631F68" w:rsidRDefault="00631F68" w:rsidP="00C76552">
            <w:pPr>
              <w:jc w:val="center"/>
              <w:rPr>
                <w:rFonts w:ascii="Montserrat Medium" w:hAnsi="Montserrat Medium" w:cs="Arial"/>
                <w:sz w:val="20"/>
                <w:szCs w:val="20"/>
                <w:lang w:val="en-US"/>
              </w:rPr>
            </w:pPr>
            <w:r>
              <w:rPr>
                <w:rFonts w:ascii="Montserrat Medium" w:hAnsi="Montserrat Medium" w:cs="Arial"/>
                <w:sz w:val="20"/>
                <w:szCs w:val="20"/>
                <w:lang w:val="en-US"/>
              </w:rPr>
              <w:t>3824-193</w:t>
            </w:r>
          </w:p>
        </w:tc>
        <w:tc>
          <w:tcPr>
            <w:tcW w:w="488" w:type="pct"/>
            <w:tcBorders>
              <w:top w:val="single" w:sz="4" w:space="0" w:color="auto"/>
              <w:left w:val="single" w:sz="4" w:space="0" w:color="auto"/>
              <w:bottom w:val="single" w:sz="4" w:space="0" w:color="auto"/>
              <w:right w:val="single" w:sz="4" w:space="0" w:color="auto"/>
            </w:tcBorders>
            <w:vAlign w:val="center"/>
          </w:tcPr>
          <w:p w:rsidR="00631F68" w:rsidRPr="003D185A" w:rsidRDefault="00631F68" w:rsidP="00C76552">
            <w:pPr>
              <w:jc w:val="center"/>
              <w:rPr>
                <w:rFonts w:ascii="Montserrat Medium" w:hAnsi="Montserrat Medium" w:cs="Arial"/>
                <w:sz w:val="20"/>
                <w:szCs w:val="20"/>
                <w:lang w:val="en-US"/>
              </w:rPr>
            </w:pPr>
            <w:r w:rsidRPr="00DD2B0F">
              <w:rPr>
                <w:rFonts w:ascii="Montserrat Medium" w:hAnsi="Montserrat Medium" w:cs="Arial"/>
                <w:sz w:val="20"/>
                <w:szCs w:val="20"/>
                <w:lang w:val="en-US"/>
              </w:rPr>
              <w:t>I060600370-8</w:t>
            </w:r>
          </w:p>
        </w:tc>
        <w:tc>
          <w:tcPr>
            <w:tcW w:w="2944" w:type="pct"/>
            <w:tcBorders>
              <w:top w:val="single" w:sz="4" w:space="0" w:color="auto"/>
              <w:bottom w:val="single" w:sz="4" w:space="0" w:color="auto"/>
              <w:right w:val="single" w:sz="4" w:space="0" w:color="auto"/>
            </w:tcBorders>
            <w:vAlign w:val="center"/>
          </w:tcPr>
          <w:p w:rsidR="00631F68" w:rsidRPr="003D185A" w:rsidRDefault="00631F68" w:rsidP="00C76552">
            <w:pPr>
              <w:rPr>
                <w:rFonts w:ascii="Montserrat Medium" w:hAnsi="Montserrat Medium" w:cs="Arial"/>
                <w:sz w:val="20"/>
                <w:szCs w:val="20"/>
              </w:rPr>
            </w:pPr>
            <w:r w:rsidRPr="00DD2B0F">
              <w:rPr>
                <w:rFonts w:ascii="Montserrat Medium" w:hAnsi="Montserrat Medium" w:cs="Arial"/>
                <w:sz w:val="20"/>
                <w:szCs w:val="20"/>
              </w:rPr>
              <w:t xml:space="preserve">Equipo médico y de laboratorio. Microscopio óptico. Microscopio compuesto </w:t>
            </w:r>
            <w:proofErr w:type="spellStart"/>
            <w:r w:rsidRPr="00DD2B0F">
              <w:rPr>
                <w:rFonts w:ascii="Montserrat Medium" w:hAnsi="Montserrat Medium" w:cs="Arial"/>
                <w:sz w:val="20"/>
                <w:szCs w:val="20"/>
              </w:rPr>
              <w:t>trinocular</w:t>
            </w:r>
            <w:proofErr w:type="spellEnd"/>
            <w:r w:rsidRPr="00DD2B0F">
              <w:rPr>
                <w:rFonts w:ascii="Montserrat Medium" w:hAnsi="Montserrat Medium" w:cs="Arial"/>
                <w:sz w:val="20"/>
                <w:szCs w:val="20"/>
              </w:rPr>
              <w:t xml:space="preserve"> </w:t>
            </w:r>
            <w:proofErr w:type="spellStart"/>
            <w:r w:rsidRPr="00DD2B0F">
              <w:rPr>
                <w:rFonts w:ascii="Montserrat Medium" w:hAnsi="Montserrat Medium" w:cs="Arial"/>
                <w:sz w:val="20"/>
                <w:szCs w:val="20"/>
              </w:rPr>
              <w:t>BioBlue</w:t>
            </w:r>
            <w:proofErr w:type="spellEnd"/>
            <w:r w:rsidRPr="00DD2B0F">
              <w:rPr>
                <w:rFonts w:ascii="Montserrat Medium" w:hAnsi="Montserrat Medium" w:cs="Arial"/>
                <w:sz w:val="20"/>
                <w:szCs w:val="20"/>
              </w:rPr>
              <w:t xml:space="preserve"> SMP 4/10/S40/S100x, objetivos de aceite con escenario mecánico e iluminación inalámbrica </w:t>
            </w:r>
            <w:proofErr w:type="spellStart"/>
            <w:r w:rsidRPr="00DD2B0F">
              <w:rPr>
                <w:rFonts w:ascii="Montserrat Medium" w:hAnsi="Montserrat Medium" w:cs="Arial"/>
                <w:sz w:val="20"/>
                <w:szCs w:val="20"/>
              </w:rPr>
              <w:t>NeoLED</w:t>
            </w:r>
            <w:proofErr w:type="spellEnd"/>
            <w:r w:rsidRPr="00DD2B0F">
              <w:rPr>
                <w:rFonts w:ascii="Montserrat Medium" w:hAnsi="Montserrat Medium" w:cs="Arial"/>
                <w:sz w:val="20"/>
                <w:szCs w:val="20"/>
              </w:rPr>
              <w:t xml:space="preserve"> de 1 W </w:t>
            </w:r>
            <w:proofErr w:type="spellStart"/>
            <w:r w:rsidRPr="00DD2B0F">
              <w:rPr>
                <w:rFonts w:ascii="Montserrat Medium" w:hAnsi="Montserrat Medium" w:cs="Arial"/>
                <w:sz w:val="20"/>
                <w:szCs w:val="20"/>
              </w:rPr>
              <w:t>Globe</w:t>
            </w:r>
            <w:proofErr w:type="spellEnd"/>
            <w:r w:rsidRPr="00DD2B0F">
              <w:rPr>
                <w:rFonts w:ascii="Montserrat Medium" w:hAnsi="Montserrat Medium" w:cs="Arial"/>
                <w:sz w:val="20"/>
                <w:szCs w:val="20"/>
              </w:rPr>
              <w:t xml:space="preserve"> </w:t>
            </w:r>
            <w:proofErr w:type="spellStart"/>
            <w:r w:rsidRPr="00DD2B0F">
              <w:rPr>
                <w:rFonts w:ascii="Montserrat Medium" w:hAnsi="Montserrat Medium" w:cs="Arial"/>
                <w:sz w:val="20"/>
                <w:szCs w:val="20"/>
              </w:rPr>
              <w:t>Scientific</w:t>
            </w:r>
            <w:proofErr w:type="spellEnd"/>
            <w:r w:rsidRPr="00DD2B0F">
              <w:rPr>
                <w:rFonts w:ascii="Montserrat Medium" w:hAnsi="Montserrat Medium" w:cs="Arial"/>
                <w:sz w:val="20"/>
                <w:szCs w:val="20"/>
              </w:rPr>
              <w:t xml:space="preserve"> | </w:t>
            </w:r>
            <w:proofErr w:type="spellStart"/>
            <w:r w:rsidRPr="00DD2B0F">
              <w:rPr>
                <w:rFonts w:ascii="Montserrat Medium" w:hAnsi="Montserrat Medium" w:cs="Arial"/>
                <w:sz w:val="20"/>
                <w:szCs w:val="20"/>
              </w:rPr>
              <w:t>Euromex</w:t>
            </w:r>
            <w:proofErr w:type="spellEnd"/>
            <w:r w:rsidRPr="00DD2B0F">
              <w:rPr>
                <w:rFonts w:ascii="Montserrat Medium" w:hAnsi="Montserrat Medium" w:cs="Arial"/>
                <w:sz w:val="20"/>
                <w:szCs w:val="20"/>
              </w:rPr>
              <w:t xml:space="preserve"> - MODELO: EBB-4253, CABEZA: </w:t>
            </w:r>
            <w:proofErr w:type="spellStart"/>
            <w:r w:rsidRPr="00DD2B0F">
              <w:rPr>
                <w:rFonts w:ascii="Montserrat Medium" w:hAnsi="Montserrat Medium" w:cs="Arial"/>
                <w:sz w:val="20"/>
                <w:szCs w:val="20"/>
              </w:rPr>
              <w:t>trinocular</w:t>
            </w:r>
            <w:proofErr w:type="spellEnd"/>
            <w:r w:rsidRPr="00DD2B0F">
              <w:rPr>
                <w:rFonts w:ascii="Montserrat Medium" w:hAnsi="Montserrat Medium" w:cs="Arial"/>
                <w:sz w:val="20"/>
                <w:szCs w:val="20"/>
              </w:rPr>
              <w:t xml:space="preserve"> 30. 360 grados de rotación. 48-75 mm </w:t>
            </w:r>
            <w:proofErr w:type="spellStart"/>
            <w:r w:rsidRPr="00DD2B0F">
              <w:rPr>
                <w:rFonts w:ascii="Montserrat Medium" w:hAnsi="Montserrat Medium" w:cs="Arial"/>
                <w:sz w:val="20"/>
                <w:szCs w:val="20"/>
              </w:rPr>
              <w:t>interpupilar</w:t>
            </w:r>
            <w:proofErr w:type="spellEnd"/>
            <w:r w:rsidRPr="00DD2B0F">
              <w:rPr>
                <w:rFonts w:ascii="Montserrat Medium" w:hAnsi="Montserrat Medium" w:cs="Arial"/>
                <w:sz w:val="20"/>
                <w:szCs w:val="20"/>
              </w:rPr>
              <w:t xml:space="preserve">. Más /- 5 mm de dioptría en el tubo izquierdo - OCULAR: WF10x/18 mm, boquilla: nasal cuádruple invertida sobre rodamientos de bolas - CONDENSADOR: </w:t>
            </w:r>
            <w:proofErr w:type="spellStart"/>
            <w:r w:rsidRPr="00DD2B0F">
              <w:rPr>
                <w:rFonts w:ascii="Montserrat Medium" w:hAnsi="Montserrat Medium" w:cs="Arial"/>
                <w:sz w:val="20"/>
                <w:szCs w:val="20"/>
              </w:rPr>
              <w:t>Abbe</w:t>
            </w:r>
            <w:proofErr w:type="spellEnd"/>
            <w:r w:rsidRPr="00DD2B0F">
              <w:rPr>
                <w:rFonts w:ascii="Montserrat Medium" w:hAnsi="Montserrat Medium" w:cs="Arial"/>
                <w:sz w:val="20"/>
                <w:szCs w:val="20"/>
              </w:rPr>
              <w:t xml:space="preserve"> A.N. 1.25 con diafragma iris - OBJETIVOS (</w:t>
            </w:r>
            <w:proofErr w:type="spellStart"/>
            <w:r w:rsidRPr="00DD2B0F">
              <w:rPr>
                <w:rFonts w:ascii="Montserrat Medium" w:hAnsi="Montserrat Medium" w:cs="Arial"/>
                <w:sz w:val="20"/>
                <w:szCs w:val="20"/>
              </w:rPr>
              <w:t>parfocal</w:t>
            </w:r>
            <w:proofErr w:type="spellEnd"/>
            <w:r w:rsidRPr="00DD2B0F">
              <w:rPr>
                <w:rFonts w:ascii="Montserrat Medium" w:hAnsi="Montserrat Medium" w:cs="Arial"/>
                <w:sz w:val="20"/>
                <w:szCs w:val="20"/>
              </w:rPr>
              <w:t xml:space="preserve"> de 45 mm): Objetivos semiplanos de inmersión en aceite 4x/0.10, 10x/0.25, S40x/0.65, S100x/1.25 - ETAPA: 130x130 </w:t>
            </w:r>
            <w:proofErr w:type="spellStart"/>
            <w:r w:rsidRPr="00DD2B0F">
              <w:rPr>
                <w:rFonts w:ascii="Montserrat Medium" w:hAnsi="Montserrat Medium" w:cs="Arial"/>
                <w:sz w:val="20"/>
                <w:szCs w:val="20"/>
              </w:rPr>
              <w:t>mm.</w:t>
            </w:r>
            <w:proofErr w:type="spellEnd"/>
            <w:r w:rsidRPr="00DD2B0F">
              <w:rPr>
                <w:rFonts w:ascii="Montserrat Medium" w:hAnsi="Montserrat Medium" w:cs="Arial"/>
                <w:sz w:val="20"/>
                <w:szCs w:val="20"/>
              </w:rPr>
              <w:t xml:space="preserve"> XY 70 x 28 mm, ILUMINACIÓN: baterías recargables </w:t>
            </w:r>
            <w:proofErr w:type="spellStart"/>
            <w:r w:rsidRPr="00DD2B0F">
              <w:rPr>
                <w:rFonts w:ascii="Montserrat Medium" w:hAnsi="Montserrat Medium" w:cs="Arial"/>
                <w:sz w:val="20"/>
                <w:szCs w:val="20"/>
              </w:rPr>
              <w:t>NeoLED</w:t>
            </w:r>
            <w:proofErr w:type="spellEnd"/>
            <w:r w:rsidRPr="00DD2B0F">
              <w:rPr>
                <w:rFonts w:ascii="Montserrat Medium" w:hAnsi="Montserrat Medium" w:cs="Arial"/>
                <w:sz w:val="20"/>
                <w:szCs w:val="20"/>
              </w:rPr>
              <w:t xml:space="preserve"> de 1 W (inalámbricas): imágenes claras y brillantes con cada aumento. Los modernos microscopios compuestos </w:t>
            </w:r>
            <w:proofErr w:type="spellStart"/>
            <w:r w:rsidRPr="00DD2B0F">
              <w:rPr>
                <w:rFonts w:ascii="Montserrat Medium" w:hAnsi="Montserrat Medium" w:cs="Arial"/>
                <w:sz w:val="20"/>
                <w:szCs w:val="20"/>
              </w:rPr>
              <w:t>BioBlue</w:t>
            </w:r>
            <w:proofErr w:type="spellEnd"/>
            <w:r w:rsidRPr="00DD2B0F">
              <w:rPr>
                <w:rFonts w:ascii="Montserrat Medium" w:hAnsi="Montserrat Medium" w:cs="Arial"/>
                <w:sz w:val="20"/>
                <w:szCs w:val="20"/>
              </w:rPr>
              <w:t xml:space="preserve"> se han desarrollado con fines educativos, centrándose principalmente en la ergonomía y los estándares de calidad actuales. - Estos microscopios se suministran con oculares </w:t>
            </w:r>
            <w:r w:rsidRPr="00DD2B0F">
              <w:rPr>
                <w:rFonts w:ascii="Montserrat Medium" w:hAnsi="Montserrat Medium" w:cs="Arial"/>
                <w:sz w:val="20"/>
                <w:szCs w:val="20"/>
              </w:rPr>
              <w:lastRenderedPageBreak/>
              <w:t xml:space="preserve">seguros y un tope de cremallera ajustable para evitar dañar la muestra y los objetivos. - Los oculares DIN WF 10x/18 y los objetivos DIN </w:t>
            </w:r>
            <w:proofErr w:type="spellStart"/>
            <w:r w:rsidRPr="00DD2B0F">
              <w:rPr>
                <w:rFonts w:ascii="Montserrat Medium" w:hAnsi="Montserrat Medium" w:cs="Arial"/>
                <w:sz w:val="20"/>
                <w:szCs w:val="20"/>
              </w:rPr>
              <w:t>Semi</w:t>
            </w:r>
            <w:proofErr w:type="spellEnd"/>
            <w:r w:rsidRPr="00DD2B0F">
              <w:rPr>
                <w:rFonts w:ascii="Montserrat Medium" w:hAnsi="Montserrat Medium" w:cs="Arial"/>
                <w:sz w:val="20"/>
                <w:szCs w:val="20"/>
              </w:rPr>
              <w:t xml:space="preserve"> Plan de 45 mm con corrección acromática de los modelos </w:t>
            </w:r>
            <w:proofErr w:type="spellStart"/>
            <w:r w:rsidRPr="00DD2B0F">
              <w:rPr>
                <w:rFonts w:ascii="Montserrat Medium" w:hAnsi="Montserrat Medium" w:cs="Arial"/>
                <w:sz w:val="20"/>
                <w:szCs w:val="20"/>
              </w:rPr>
              <w:t>BioBlue</w:t>
            </w:r>
            <w:proofErr w:type="spellEnd"/>
            <w:r w:rsidRPr="00DD2B0F">
              <w:rPr>
                <w:rFonts w:ascii="Montserrat Medium" w:hAnsi="Montserrat Medium" w:cs="Arial"/>
                <w:sz w:val="20"/>
                <w:szCs w:val="20"/>
              </w:rPr>
              <w:t xml:space="preserve"> generan una imagen nítida de alta resolución. - Al cambiar la ampliación, la imagen permanece perfectamente enfocada y centrado. La plataforma de 130 x 130 mm con plataforma mecánica X-Y de doble capa de 70 x 28 mm permite posicionar la muestra con precisión de 2 m.</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lastRenderedPageBreak/>
              <w:t>1</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631F68" w:rsidRDefault="00631F68" w:rsidP="00C76552">
            <w:pPr>
              <w:jc w:val="center"/>
              <w:rPr>
                <w:rFonts w:ascii="Montserrat Medium" w:hAnsi="Montserrat Medium" w:cs="Arial"/>
                <w:sz w:val="20"/>
                <w:szCs w:val="20"/>
              </w:rPr>
            </w:pPr>
            <w:r>
              <w:rPr>
                <w:rFonts w:ascii="Montserrat Medium" w:hAnsi="Montserrat Medium" w:cs="Arial"/>
                <w:sz w:val="20"/>
                <w:szCs w:val="20"/>
              </w:rPr>
              <w:t>EQUIPO</w:t>
            </w:r>
          </w:p>
        </w:tc>
      </w:tr>
    </w:tbl>
    <w:p w:rsidR="00631F68" w:rsidRDefault="00631F68"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8"/>
      <w:bookmarkEnd w:id="69"/>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0" w:name="_Toc431832911"/>
      <w:bookmarkStart w:id="71"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3"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2" w:name="_Toc431229318"/>
      <w:bookmarkStart w:id="73" w:name="_Toc431230027"/>
      <w:bookmarkStart w:id="74" w:name="_Toc431230267"/>
      <w:bookmarkStart w:id="75" w:name="_Toc431230618"/>
      <w:bookmarkStart w:id="76" w:name="_Toc431235980"/>
      <w:bookmarkStart w:id="77" w:name="_Toc431832913"/>
      <w:bookmarkStart w:id="78" w:name="_Toc436240261"/>
      <w:bookmarkEnd w:id="63"/>
      <w:bookmarkEnd w:id="64"/>
      <w:bookmarkEnd w:id="65"/>
      <w:bookmarkEnd w:id="66"/>
      <w:bookmarkEnd w:id="67"/>
      <w:bookmarkEnd w:id="70"/>
      <w:bookmarkEnd w:id="71"/>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79" w:name="_Toc431230016"/>
      <w:bookmarkStart w:id="80" w:name="_Toc431230256"/>
      <w:bookmarkStart w:id="81" w:name="_Toc431230607"/>
      <w:bookmarkStart w:id="82" w:name="_Toc431235969"/>
      <w:bookmarkStart w:id="83" w:name="_Toc431832900"/>
      <w:bookmarkStart w:id="84" w:name="_Toc432182189"/>
      <w:bookmarkEnd w:id="72"/>
      <w:bookmarkEnd w:id="73"/>
      <w:bookmarkEnd w:id="74"/>
      <w:bookmarkEnd w:id="75"/>
      <w:bookmarkEnd w:id="76"/>
      <w:bookmarkEnd w:id="77"/>
      <w:bookmarkEnd w:id="78"/>
    </w:p>
    <w:p w:rsidR="0091633A" w:rsidRDefault="0091633A" w:rsidP="003E4355">
      <w:pPr>
        <w:jc w:val="both"/>
        <w:rPr>
          <w:rFonts w:ascii="Noto Sans" w:hAnsi="Noto Sans" w:cs="Noto Sans"/>
          <w:sz w:val="20"/>
          <w:szCs w:val="20"/>
          <w:lang w:val="es-MX"/>
        </w:rPr>
      </w:pPr>
    </w:p>
    <w:p w:rsidR="003E4355" w:rsidRDefault="001F4736" w:rsidP="003E4355">
      <w:pPr>
        <w:jc w:val="both"/>
        <w:rPr>
          <w:rFonts w:ascii="Noto Sans" w:hAnsi="Noto Sans" w:cs="Noto Sans"/>
          <w:b/>
          <w:sz w:val="20"/>
          <w:szCs w:val="20"/>
          <w:lang w:val="es-ES_tradnl"/>
        </w:rPr>
      </w:pPr>
      <w:r>
        <w:rPr>
          <w:rFonts w:ascii="Noto Sans" w:hAnsi="Noto Sans" w:cs="Noto Sans"/>
          <w:b/>
          <w:sz w:val="20"/>
          <w:szCs w:val="20"/>
          <w:lang w:val="es-ES_tradnl"/>
        </w:rPr>
        <w:t xml:space="preserve">La Adquisición </w:t>
      </w:r>
      <w:r w:rsidRPr="00B22AA0">
        <w:rPr>
          <w:rFonts w:ascii="Noto Sans" w:hAnsi="Noto Sans" w:cs="Noto Sans"/>
          <w:b/>
          <w:sz w:val="20"/>
          <w:szCs w:val="20"/>
          <w:lang w:val="es-ES_tradnl"/>
        </w:rPr>
        <w:t>DE EQUIPAMIENTO PARA EL PROGRAMA DE CONTROL DE ENFERMEDADES TRANSMISIBLES POR VECTORES</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Pr>
          <w:rFonts w:ascii="Noto Sans" w:hAnsi="Noto Sans" w:cs="Noto Sans"/>
          <w:b/>
          <w:sz w:val="20"/>
          <w:szCs w:val="20"/>
          <w:lang w:val="es-MX"/>
        </w:rPr>
        <w:t>Jefe del Departamento de Control de Enfermedades Transmisibles por Vectores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76A49" w:rsidRPr="00A2758B" w:rsidRDefault="00376A49"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lastRenderedPageBreak/>
        <w:t>3.4. Plazo de la prestación del servicio.</w:t>
      </w:r>
    </w:p>
    <w:bookmarkEnd w:id="79"/>
    <w:bookmarkEnd w:id="80"/>
    <w:bookmarkEnd w:id="81"/>
    <w:bookmarkEnd w:id="82"/>
    <w:bookmarkEnd w:id="83"/>
    <w:bookmarkEnd w:id="84"/>
    <w:p w:rsidR="0091633A" w:rsidRDefault="0091633A"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07680A" w:rsidRDefault="0007680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bookmarkStart w:id="85" w:name="_Toc431229332"/>
      <w:bookmarkStart w:id="86" w:name="_Toc431230041"/>
      <w:bookmarkStart w:id="87" w:name="_Toc431230281"/>
      <w:bookmarkStart w:id="88" w:name="_Toc431230632"/>
      <w:bookmarkStart w:id="89" w:name="_Toc431235994"/>
      <w:bookmarkStart w:id="90" w:name="_Toc431832916"/>
      <w:bookmarkStart w:id="91" w:name="_Toc436240264"/>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t xml:space="preserve">El servicio objeto de esta </w:t>
      </w:r>
      <w:r w:rsidR="00BC05C3">
        <w:rPr>
          <w:rFonts w:ascii="Noto Sans" w:hAnsi="Noto Sans" w:cs="Noto Sans"/>
          <w:sz w:val="20"/>
          <w:szCs w:val="20"/>
        </w:rPr>
        <w:t>adquisición se adjudicará</w:t>
      </w:r>
      <w:r w:rsidRPr="00AA46D5">
        <w:rPr>
          <w:rFonts w:ascii="Noto Sans" w:hAnsi="Noto Sans" w:cs="Noto Sans"/>
          <w:sz w:val="20"/>
          <w:szCs w:val="20"/>
        </w:rPr>
        <w:t xml:space="preserve"> </w:t>
      </w:r>
      <w:r w:rsidRPr="00AA46D5">
        <w:rPr>
          <w:rFonts w:ascii="Noto Sans" w:hAnsi="Noto Sans" w:cs="Noto Sans"/>
          <w:b/>
          <w:sz w:val="20"/>
          <w:szCs w:val="20"/>
        </w:rPr>
        <w:t>por</w:t>
      </w:r>
      <w:r w:rsidRPr="00AA46D5">
        <w:rPr>
          <w:rFonts w:ascii="Noto Sans" w:hAnsi="Noto Sans" w:cs="Noto Sans"/>
          <w:sz w:val="20"/>
          <w:szCs w:val="20"/>
        </w:rPr>
        <w:t xml:space="preserve"> </w:t>
      </w:r>
      <w:proofErr w:type="spellStart"/>
      <w:r w:rsidR="001F4736">
        <w:rPr>
          <w:rFonts w:ascii="Noto Sans" w:hAnsi="Noto Sans" w:cs="Noto Sans"/>
          <w:b/>
          <w:sz w:val="20"/>
          <w:szCs w:val="20"/>
        </w:rPr>
        <w:t>renglon</w:t>
      </w:r>
      <w:proofErr w:type="spellEnd"/>
      <w:r w:rsidRPr="00AA46D5">
        <w:rPr>
          <w:rFonts w:ascii="Noto Sans" w:hAnsi="Noto Sans" w:cs="Noto Sans"/>
          <w:b/>
          <w:sz w:val="20"/>
          <w:szCs w:val="20"/>
        </w:rPr>
        <w:t xml:space="preserve"> </w:t>
      </w:r>
      <w:r w:rsidRPr="00AA46D5">
        <w:rPr>
          <w:rFonts w:ascii="Noto Sans" w:hAnsi="Noto Sans" w:cs="Noto Sans"/>
          <w:sz w:val="20"/>
          <w:szCs w:val="20"/>
        </w:rPr>
        <w:t xml:space="preserve">a un solo </w:t>
      </w:r>
      <w:r>
        <w:rPr>
          <w:rFonts w:ascii="Noto Sans" w:hAnsi="Noto Sans" w:cs="Noto Sans"/>
          <w:sz w:val="20"/>
          <w:szCs w:val="20"/>
        </w:rPr>
        <w:t>licitante</w:t>
      </w:r>
      <w:r w:rsidRPr="00AA46D5">
        <w:rPr>
          <w:rFonts w:ascii="Noto Sans" w:hAnsi="Noto Sans" w:cs="Noto Sans"/>
          <w:sz w:val="20"/>
          <w:szCs w:val="20"/>
        </w:rPr>
        <w:t>,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2"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2"/>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AD1149" w:rsidRDefault="00AD1149" w:rsidP="003E4355">
      <w:pPr>
        <w:jc w:val="both"/>
        <w:rPr>
          <w:rFonts w:ascii="Noto Sans" w:hAnsi="Noto Sans" w:cs="Noto Sans"/>
          <w:b/>
          <w:sz w:val="20"/>
          <w:szCs w:val="20"/>
        </w:rPr>
      </w:pPr>
    </w:p>
    <w:p w:rsidR="00411EA5" w:rsidRDefault="00411EA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lastRenderedPageBreak/>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proofErr w:type="spellStart"/>
      <w:r w:rsidR="00BC05C3" w:rsidRPr="00A2758B">
        <w:rPr>
          <w:rFonts w:ascii="Noto Sans" w:hAnsi="Noto Sans" w:cs="Noto Sans"/>
          <w:sz w:val="20"/>
          <w:szCs w:val="20"/>
        </w:rPr>
        <w:t>e</w:t>
      </w:r>
      <w:proofErr w:type="spellEnd"/>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1F4736">
        <w:rPr>
          <w:rFonts w:ascii="Noto Sans" w:hAnsi="Noto Sans" w:cs="Noto Sans"/>
          <w:b/>
          <w:sz w:val="20"/>
          <w:szCs w:val="20"/>
          <w:lang w:val="es-MX"/>
        </w:rPr>
        <w:t>Jefe del Departamento de Control de Enfermedades Transmisibles por Vectores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5"/>
      <w:bookmarkEnd w:id="86"/>
      <w:bookmarkEnd w:id="87"/>
      <w:bookmarkEnd w:id="88"/>
      <w:bookmarkEnd w:id="89"/>
      <w:bookmarkEnd w:id="90"/>
      <w:bookmarkEnd w:id="91"/>
    </w:p>
    <w:p w:rsidR="003E4355" w:rsidRPr="009456B5" w:rsidRDefault="003E4355" w:rsidP="003E4355">
      <w:pPr>
        <w:jc w:val="both"/>
        <w:rPr>
          <w:rFonts w:ascii="Noto Sans" w:hAnsi="Noto Sans" w:cs="Noto Sans"/>
          <w:b/>
          <w:sz w:val="14"/>
          <w:szCs w:val="20"/>
        </w:rPr>
      </w:pPr>
      <w:bookmarkStart w:id="93" w:name="_Toc431229333"/>
      <w:bookmarkStart w:id="94" w:name="_Toc431230042"/>
      <w:bookmarkStart w:id="95" w:name="_Toc431230282"/>
      <w:bookmarkStart w:id="96" w:name="_Toc431230633"/>
      <w:bookmarkStart w:id="97" w:name="_Toc431235995"/>
      <w:bookmarkStart w:id="98" w:name="_Toc431832917"/>
      <w:bookmarkStart w:id="99"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3"/>
      <w:bookmarkEnd w:id="94"/>
      <w:bookmarkEnd w:id="95"/>
      <w:bookmarkEnd w:id="96"/>
      <w:bookmarkEnd w:id="97"/>
      <w:bookmarkEnd w:id="98"/>
      <w:bookmarkEnd w:id="99"/>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9456B5">
        <w:rPr>
          <w:rFonts w:ascii="Literata" w:hAnsi="Literata" w:cs="Arial"/>
          <w:sz w:val="19"/>
          <w:szCs w:val="19"/>
        </w:rPr>
        <w:t xml:space="preserve">Word versión </w:t>
      </w:r>
      <w:r w:rsidR="002A3B11" w:rsidRPr="009456B5">
        <w:rPr>
          <w:rFonts w:ascii="Literata" w:hAnsi="Literata" w:cs="Arial"/>
          <w:b/>
          <w:sz w:val="19"/>
          <w:szCs w:val="19"/>
        </w:rPr>
        <w:t>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0" w:name="_Toc431229335"/>
      <w:bookmarkStart w:id="101" w:name="_Toc431230044"/>
      <w:bookmarkStart w:id="102" w:name="_Toc431230284"/>
      <w:bookmarkStart w:id="103" w:name="_Toc431230635"/>
      <w:bookmarkStart w:id="104" w:name="_Toc431235997"/>
      <w:bookmarkStart w:id="105" w:name="_Toc431832919"/>
      <w:bookmarkStart w:id="106"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 xml:space="preserve">en el acto de presentación y apertura de proposiciones (capturando la </w:t>
      </w:r>
      <w:r w:rsidRPr="00A2758B">
        <w:rPr>
          <w:rFonts w:ascii="Noto Sans" w:hAnsi="Noto Sans" w:cs="Noto Sans"/>
          <w:bCs/>
          <w:sz w:val="20"/>
          <w:szCs w:val="20"/>
        </w:rPr>
        <w:lastRenderedPageBreak/>
        <w:t>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7"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7"/>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w:t>
      </w:r>
      <w:proofErr w:type="spellStart"/>
      <w:r w:rsidRPr="00A2758B">
        <w:rPr>
          <w:rFonts w:ascii="Noto Sans" w:hAnsi="Noto Sans" w:cs="Noto Sans"/>
          <w:bCs/>
          <w:sz w:val="20"/>
          <w:szCs w:val="20"/>
          <w:lang w:val="es-MX"/>
        </w:rPr>
        <w:t>e.firma</w:t>
      </w:r>
      <w:proofErr w:type="spellEnd"/>
      <w:r w:rsidRPr="00A2758B">
        <w:rPr>
          <w:rFonts w:ascii="Noto Sans" w:hAnsi="Noto Sans" w:cs="Noto Sans"/>
          <w:bCs/>
          <w:sz w:val="20"/>
          <w:szCs w:val="20"/>
          <w:lang w:val="es-MX"/>
        </w:rPr>
        <w:t xml:space="preserve">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“Guía técnica para licitantes sobre el uso y manejo de CompraNet”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4"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desechamiento.</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lastRenderedPageBreak/>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053DCF" w:rsidRPr="00053DCF" w:rsidRDefault="00053DCF" w:rsidP="00053DCF">
      <w:pPr>
        <w:jc w:val="both"/>
        <w:rPr>
          <w:rFonts w:ascii="Noto Sans" w:hAnsi="Noto Sans" w:cs="Noto Sans"/>
          <w:sz w:val="20"/>
          <w:szCs w:val="20"/>
        </w:rPr>
      </w:pP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w:t>
      </w:r>
      <w:proofErr w:type="spellStart"/>
      <w:r w:rsidRPr="0081071E">
        <w:rPr>
          <w:rFonts w:ascii="Noto Sans" w:hAnsi="Noto Sans" w:cs="Noto Sans"/>
          <w:sz w:val="20"/>
          <w:szCs w:val="20"/>
        </w:rPr>
        <w:t>subnumerales</w:t>
      </w:r>
      <w:proofErr w:type="spellEnd"/>
      <w:r w:rsidRPr="0081071E">
        <w:rPr>
          <w:rFonts w:ascii="Noto Sans" w:hAnsi="Noto Sans" w:cs="Noto Sans"/>
          <w:sz w:val="20"/>
          <w:szCs w:val="20"/>
        </w:rPr>
        <w:t xml:space="preserve">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desechamiento.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9B0CD7" w:rsidRDefault="009B0CD7" w:rsidP="008952BD">
      <w:pPr>
        <w:jc w:val="both"/>
        <w:rPr>
          <w:rFonts w:ascii="Noto Sans" w:hAnsi="Noto Sans" w:cs="Noto Sans"/>
          <w:sz w:val="20"/>
          <w:szCs w:val="20"/>
        </w:rPr>
      </w:pPr>
    </w:p>
    <w:p w:rsidR="009B0CD7" w:rsidRDefault="009B0CD7" w:rsidP="008952BD">
      <w:pPr>
        <w:jc w:val="both"/>
        <w:rPr>
          <w:rFonts w:ascii="Noto Sans" w:hAnsi="Noto Sans" w:cs="Noto Sans"/>
          <w:sz w:val="20"/>
          <w:szCs w:val="20"/>
        </w:rPr>
      </w:pPr>
    </w:p>
    <w:p w:rsidR="009B0CD7" w:rsidRDefault="009B0CD7" w:rsidP="008952BD">
      <w:pPr>
        <w:jc w:val="both"/>
        <w:rPr>
          <w:rFonts w:ascii="Noto Sans" w:hAnsi="Noto Sans" w:cs="Noto Sans"/>
          <w:sz w:val="20"/>
          <w:szCs w:val="20"/>
        </w:rPr>
      </w:pPr>
    </w:p>
    <w:p w:rsidR="009B0CD7" w:rsidRDefault="009B0CD7" w:rsidP="008952BD">
      <w:pPr>
        <w:jc w:val="both"/>
        <w:rPr>
          <w:rFonts w:ascii="Noto Sans" w:hAnsi="Noto Sans" w:cs="Noto Sans"/>
          <w:sz w:val="20"/>
          <w:szCs w:val="20"/>
        </w:rPr>
      </w:pPr>
    </w:p>
    <w:p w:rsidR="009B0CD7" w:rsidRDefault="009B0CD7"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0"/>
      <w:bookmarkEnd w:id="101"/>
      <w:bookmarkEnd w:id="102"/>
      <w:bookmarkEnd w:id="103"/>
      <w:bookmarkEnd w:id="104"/>
      <w:bookmarkEnd w:id="105"/>
      <w:bookmarkEnd w:id="106"/>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A2758B" w:rsidTr="00700C30">
        <w:trPr>
          <w:trHeight w:val="474"/>
          <w:tblHeader/>
          <w:jc w:val="center"/>
        </w:trPr>
        <w:tc>
          <w:tcPr>
            <w:tcW w:w="1495" w:type="pct"/>
            <w:shd w:val="clear" w:color="auto" w:fill="17365D"/>
            <w:vAlign w:val="center"/>
          </w:tcPr>
          <w:p w:rsidR="003E4355" w:rsidRPr="00A2758B" w:rsidRDefault="003E4355" w:rsidP="001E3C07">
            <w:pPr>
              <w:jc w:val="center"/>
              <w:rPr>
                <w:rFonts w:ascii="Noto Sans" w:hAnsi="Noto Sans" w:cs="Noto Sans"/>
                <w:b/>
                <w:sz w:val="20"/>
                <w:szCs w:val="20"/>
              </w:rPr>
            </w:pPr>
            <w:bookmarkStart w:id="108" w:name="_Toc431832922"/>
            <w:bookmarkStart w:id="109" w:name="_Toc436240270"/>
            <w:bookmarkStart w:id="110" w:name="_Toc431229336"/>
            <w:bookmarkStart w:id="111" w:name="_Toc431230045"/>
            <w:bookmarkStart w:id="112" w:name="_Toc431230285"/>
            <w:bookmarkStart w:id="113" w:name="_Toc431230636"/>
            <w:bookmarkStart w:id="114" w:name="_Toc431235998"/>
            <w:r w:rsidRPr="00A2758B">
              <w:rPr>
                <w:rFonts w:ascii="Noto Sans" w:hAnsi="Noto Sans" w:cs="Noto Sans"/>
                <w:b/>
                <w:sz w:val="20"/>
                <w:szCs w:val="20"/>
              </w:rPr>
              <w:t>Acto</w:t>
            </w:r>
          </w:p>
        </w:tc>
        <w:tc>
          <w:tcPr>
            <w:tcW w:w="1541"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Fecha</w:t>
            </w:r>
          </w:p>
        </w:tc>
        <w:tc>
          <w:tcPr>
            <w:tcW w:w="800"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Horario</w:t>
            </w:r>
          </w:p>
        </w:tc>
        <w:tc>
          <w:tcPr>
            <w:tcW w:w="1164"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Lugar</w:t>
            </w:r>
          </w:p>
        </w:tc>
      </w:tr>
      <w:tr w:rsidR="003E4355" w:rsidRPr="00A2758B" w:rsidTr="00700C30">
        <w:trPr>
          <w:trHeight w:val="62"/>
          <w:jc w:val="center"/>
        </w:trPr>
        <w:tc>
          <w:tcPr>
            <w:tcW w:w="1495" w:type="pct"/>
            <w:vAlign w:val="center"/>
          </w:tcPr>
          <w:p w:rsidR="003E4355" w:rsidRPr="00A2758B" w:rsidRDefault="003E4355" w:rsidP="001E3C07">
            <w:pPr>
              <w:jc w:val="center"/>
              <w:rPr>
                <w:rFonts w:ascii="Noto Sans" w:hAnsi="Noto Sans" w:cs="Noto Sans"/>
                <w:bCs/>
                <w:sz w:val="20"/>
                <w:szCs w:val="20"/>
              </w:rPr>
            </w:pPr>
            <w:r w:rsidRPr="00A2758B">
              <w:rPr>
                <w:rFonts w:ascii="Noto Sans" w:hAnsi="Noto Sans" w:cs="Noto Sans"/>
                <w:bCs/>
                <w:sz w:val="20"/>
                <w:szCs w:val="20"/>
              </w:rPr>
              <w:t>Publicación de la invitación</w:t>
            </w:r>
          </w:p>
        </w:tc>
        <w:tc>
          <w:tcPr>
            <w:tcW w:w="1541" w:type="pct"/>
            <w:vAlign w:val="center"/>
          </w:tcPr>
          <w:p w:rsidR="003E4355" w:rsidRPr="00B53BBB" w:rsidRDefault="001F4736" w:rsidP="00551BC1">
            <w:pPr>
              <w:jc w:val="center"/>
              <w:rPr>
                <w:rFonts w:ascii="Noto Sans" w:hAnsi="Noto Sans" w:cs="Noto Sans"/>
                <w:bCs/>
                <w:sz w:val="20"/>
                <w:szCs w:val="20"/>
                <w:lang w:val="es-MX"/>
              </w:rPr>
            </w:pPr>
            <w:r>
              <w:rPr>
                <w:rFonts w:ascii="Noto Sans" w:hAnsi="Noto Sans" w:cs="Noto Sans"/>
                <w:bCs/>
                <w:sz w:val="20"/>
                <w:szCs w:val="20"/>
                <w:lang w:val="es-MX"/>
              </w:rPr>
              <w:t>19/12/2025</w:t>
            </w:r>
          </w:p>
        </w:tc>
        <w:tc>
          <w:tcPr>
            <w:tcW w:w="800" w:type="pct"/>
            <w:vAlign w:val="center"/>
          </w:tcPr>
          <w:p w:rsidR="003E4355" w:rsidRPr="00B53BBB" w:rsidRDefault="003E4355" w:rsidP="001E3C07">
            <w:pPr>
              <w:jc w:val="center"/>
              <w:rPr>
                <w:rFonts w:ascii="Noto Sans" w:hAnsi="Noto Sans" w:cs="Noto Sans"/>
                <w:bCs/>
                <w:sz w:val="20"/>
                <w:szCs w:val="20"/>
                <w:lang w:val="es-MX"/>
              </w:rPr>
            </w:pPr>
            <w:r w:rsidRPr="00B53BBB">
              <w:rPr>
                <w:rFonts w:ascii="Noto Sans" w:hAnsi="Noto Sans" w:cs="Noto Sans"/>
                <w:bCs/>
                <w:sz w:val="20"/>
                <w:szCs w:val="20"/>
                <w:lang w:val="es-MX"/>
              </w:rPr>
              <w:t>---------------</w:t>
            </w:r>
          </w:p>
        </w:tc>
        <w:tc>
          <w:tcPr>
            <w:tcW w:w="1164" w:type="pct"/>
            <w:vAlign w:val="center"/>
          </w:tcPr>
          <w:p w:rsidR="003E4355" w:rsidRPr="00A2758B" w:rsidRDefault="00813647" w:rsidP="0024442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813647">
              <w:rPr>
                <w:rFonts w:ascii="Noto Sans" w:hAnsi="Noto Sans" w:cs="Noto Sans"/>
                <w:b/>
                <w:bCs/>
                <w:sz w:val="20"/>
                <w:szCs w:val="20"/>
                <w:lang w:val="es-MX"/>
              </w:rPr>
              <w:t>“</w:t>
            </w:r>
            <w:r w:rsidR="003E4355" w:rsidRPr="00A2758B">
              <w:rPr>
                <w:rFonts w:ascii="Noto Sans" w:hAnsi="Noto Sans" w:cs="Noto Sans"/>
                <w:b/>
                <w:bCs/>
                <w:sz w:val="20"/>
                <w:szCs w:val="20"/>
                <w:lang w:val="es-MX"/>
              </w:rPr>
              <w:t>Compra</w:t>
            </w:r>
            <w:r>
              <w:rPr>
                <w:rFonts w:ascii="Noto Sans" w:hAnsi="Noto Sans" w:cs="Noto Sans"/>
                <w:b/>
                <w:bCs/>
                <w:sz w:val="20"/>
                <w:szCs w:val="20"/>
                <w:lang w:val="es-MX"/>
              </w:rPr>
              <w:t>s MX</w:t>
            </w:r>
            <w:r w:rsidR="003E4355" w:rsidRPr="00A2758B">
              <w:rPr>
                <w:rFonts w:ascii="Noto Sans" w:hAnsi="Noto Sans" w:cs="Noto Sans"/>
                <w:b/>
                <w:bCs/>
                <w:sz w:val="20"/>
                <w:szCs w:val="20"/>
                <w:lang w:val="es-MX"/>
              </w:rPr>
              <w:t>”</w:t>
            </w:r>
          </w:p>
        </w:tc>
      </w:tr>
      <w:tr w:rsidR="003E4355" w:rsidRPr="00A2758B" w:rsidTr="0013386D">
        <w:trPr>
          <w:trHeight w:val="399"/>
          <w:jc w:val="center"/>
        </w:trPr>
        <w:tc>
          <w:tcPr>
            <w:tcW w:w="1495" w:type="pct"/>
            <w:vAlign w:val="center"/>
          </w:tcPr>
          <w:p w:rsidR="007D336A" w:rsidRPr="00A2758B" w:rsidRDefault="003E4355" w:rsidP="0013386D">
            <w:pPr>
              <w:jc w:val="center"/>
              <w:rPr>
                <w:rFonts w:ascii="Noto Sans" w:hAnsi="Noto Sans" w:cs="Noto Sans"/>
                <w:bCs/>
                <w:sz w:val="20"/>
                <w:szCs w:val="20"/>
              </w:rPr>
            </w:pPr>
            <w:r w:rsidRPr="00A2758B">
              <w:rPr>
                <w:rFonts w:ascii="Noto Sans" w:hAnsi="Noto Sans" w:cs="Noto Sans"/>
                <w:bCs/>
                <w:sz w:val="20"/>
                <w:szCs w:val="20"/>
              </w:rPr>
              <w:t>Visita a las instalaciones</w:t>
            </w:r>
          </w:p>
        </w:tc>
        <w:tc>
          <w:tcPr>
            <w:tcW w:w="1541" w:type="pct"/>
            <w:vAlign w:val="center"/>
          </w:tcPr>
          <w:p w:rsidR="003E4355" w:rsidRPr="00B53BBB" w:rsidRDefault="001D016E" w:rsidP="001E3C07">
            <w:pPr>
              <w:jc w:val="center"/>
              <w:rPr>
                <w:rFonts w:ascii="Noto Sans" w:hAnsi="Noto Sans" w:cs="Noto Sans"/>
                <w:bCs/>
                <w:sz w:val="20"/>
                <w:szCs w:val="20"/>
                <w:lang w:val="es-MX"/>
              </w:rPr>
            </w:pPr>
            <w:r w:rsidRPr="00B53BBB">
              <w:rPr>
                <w:rFonts w:ascii="Noto Sans" w:hAnsi="Noto Sans" w:cs="Noto Sans"/>
                <w:bCs/>
                <w:sz w:val="20"/>
                <w:szCs w:val="20"/>
                <w:lang w:val="es-MX"/>
              </w:rPr>
              <w:t>No aplica</w:t>
            </w:r>
          </w:p>
        </w:tc>
        <w:tc>
          <w:tcPr>
            <w:tcW w:w="800" w:type="pct"/>
            <w:vAlign w:val="center"/>
          </w:tcPr>
          <w:p w:rsidR="003E4355" w:rsidRPr="00B53BBB" w:rsidRDefault="001D016E" w:rsidP="001E3C07">
            <w:pPr>
              <w:jc w:val="center"/>
              <w:rPr>
                <w:rFonts w:ascii="Noto Sans" w:hAnsi="Noto Sans" w:cs="Noto Sans"/>
                <w:bCs/>
                <w:sz w:val="20"/>
                <w:szCs w:val="20"/>
                <w:lang w:val="es-MX"/>
              </w:rPr>
            </w:pPr>
            <w:r w:rsidRPr="00B53BBB">
              <w:rPr>
                <w:rFonts w:ascii="Noto Sans" w:hAnsi="Noto Sans" w:cs="Noto Sans"/>
                <w:bCs/>
                <w:sz w:val="20"/>
                <w:szCs w:val="20"/>
                <w:lang w:val="es-MX"/>
              </w:rPr>
              <w:t>No aplica</w:t>
            </w:r>
          </w:p>
        </w:tc>
        <w:tc>
          <w:tcPr>
            <w:tcW w:w="1164" w:type="pct"/>
            <w:vAlign w:val="center"/>
          </w:tcPr>
          <w:p w:rsidR="003E4355" w:rsidRPr="00A2758B" w:rsidRDefault="00353143" w:rsidP="001E3C07">
            <w:pPr>
              <w:jc w:val="center"/>
              <w:rPr>
                <w:rFonts w:ascii="Noto Sans" w:hAnsi="Noto Sans" w:cs="Noto Sans"/>
                <w:bCs/>
                <w:sz w:val="20"/>
                <w:szCs w:val="20"/>
                <w:lang w:val="es-MX"/>
              </w:rPr>
            </w:pPr>
            <w:r>
              <w:rPr>
                <w:rFonts w:ascii="Noto Sans" w:hAnsi="Noto Sans" w:cs="Noto Sans"/>
                <w:bCs/>
                <w:sz w:val="20"/>
                <w:szCs w:val="20"/>
                <w:lang w:val="es-MX"/>
              </w:rPr>
              <w:t>No aplica</w:t>
            </w:r>
          </w:p>
        </w:tc>
      </w:tr>
      <w:tr w:rsidR="00C14723" w:rsidRPr="00A2758B" w:rsidTr="00700C30">
        <w:trPr>
          <w:trHeight w:val="62"/>
          <w:jc w:val="center"/>
        </w:trPr>
        <w:tc>
          <w:tcPr>
            <w:tcW w:w="1495" w:type="pct"/>
            <w:vAlign w:val="center"/>
          </w:tcPr>
          <w:p w:rsidR="007D336A" w:rsidRPr="00A2758B" w:rsidRDefault="00C14723" w:rsidP="00E9754A">
            <w:pPr>
              <w:jc w:val="center"/>
              <w:rPr>
                <w:rFonts w:ascii="Noto Sans" w:hAnsi="Noto Sans" w:cs="Noto Sans"/>
                <w:bCs/>
                <w:sz w:val="20"/>
                <w:szCs w:val="20"/>
              </w:rPr>
            </w:pPr>
            <w:r w:rsidRPr="00A2758B">
              <w:rPr>
                <w:rFonts w:ascii="Noto Sans" w:hAnsi="Noto Sans" w:cs="Noto Sans"/>
                <w:bCs/>
                <w:sz w:val="20"/>
                <w:szCs w:val="20"/>
              </w:rPr>
              <w:t xml:space="preserve">Junta de Aclaraciones a </w:t>
            </w:r>
            <w:r w:rsidR="002E2403">
              <w:rPr>
                <w:rFonts w:ascii="Noto Sans" w:hAnsi="Noto Sans" w:cs="Noto Sans"/>
                <w:bCs/>
                <w:sz w:val="20"/>
                <w:szCs w:val="20"/>
              </w:rPr>
              <w:t xml:space="preserve">la </w:t>
            </w:r>
            <w:r w:rsidR="00AD6FC3">
              <w:rPr>
                <w:rFonts w:ascii="Noto Sans" w:hAnsi="Noto Sans" w:cs="Noto Sans"/>
                <w:bCs/>
                <w:sz w:val="20"/>
                <w:szCs w:val="20"/>
              </w:rPr>
              <w:t>Invitación</w:t>
            </w:r>
          </w:p>
        </w:tc>
        <w:tc>
          <w:tcPr>
            <w:tcW w:w="1541" w:type="pct"/>
            <w:vAlign w:val="center"/>
          </w:tcPr>
          <w:p w:rsidR="00C14723" w:rsidRPr="00B53BBB" w:rsidRDefault="00BE1C8E" w:rsidP="00CA5FA6">
            <w:pPr>
              <w:jc w:val="center"/>
              <w:rPr>
                <w:rFonts w:ascii="Noto Sans" w:hAnsi="Noto Sans" w:cs="Noto Sans"/>
                <w:bCs/>
                <w:sz w:val="20"/>
                <w:szCs w:val="20"/>
                <w:lang w:val="es-MX"/>
              </w:rPr>
            </w:pPr>
            <w:r>
              <w:rPr>
                <w:rFonts w:ascii="Noto Sans" w:hAnsi="Noto Sans" w:cs="Noto Sans"/>
                <w:bCs/>
                <w:sz w:val="20"/>
                <w:szCs w:val="20"/>
                <w:lang w:val="es-MX"/>
              </w:rPr>
              <w:t>No aplica</w:t>
            </w:r>
          </w:p>
        </w:tc>
        <w:tc>
          <w:tcPr>
            <w:tcW w:w="800" w:type="pct"/>
            <w:vAlign w:val="center"/>
          </w:tcPr>
          <w:p w:rsidR="00C14723" w:rsidRPr="00B53BBB" w:rsidRDefault="007F711A" w:rsidP="00C90608">
            <w:pPr>
              <w:jc w:val="center"/>
              <w:rPr>
                <w:rFonts w:ascii="Noto Sans" w:hAnsi="Noto Sans" w:cs="Noto Sans"/>
                <w:bCs/>
                <w:sz w:val="20"/>
                <w:szCs w:val="20"/>
                <w:lang w:val="es-MX"/>
              </w:rPr>
            </w:pPr>
            <w:r>
              <w:rPr>
                <w:rFonts w:ascii="Noto Sans" w:hAnsi="Noto Sans" w:cs="Noto Sans"/>
                <w:bCs/>
                <w:sz w:val="20"/>
                <w:szCs w:val="20"/>
                <w:lang w:val="es-MX"/>
              </w:rPr>
              <w:t xml:space="preserve"> </w:t>
            </w:r>
          </w:p>
        </w:tc>
        <w:tc>
          <w:tcPr>
            <w:tcW w:w="1164" w:type="pct"/>
            <w:vMerge w:val="restart"/>
            <w:vAlign w:val="center"/>
          </w:tcPr>
          <w:p w:rsidR="00C14723" w:rsidRDefault="00C14723" w:rsidP="00353143">
            <w:pPr>
              <w:jc w:val="center"/>
              <w:rPr>
                <w:rFonts w:ascii="Noto Sans" w:hAnsi="Noto Sans" w:cs="Noto Sans"/>
                <w:bCs/>
                <w:sz w:val="20"/>
                <w:szCs w:val="20"/>
              </w:rPr>
            </w:pPr>
            <w:r w:rsidRPr="00A2758B">
              <w:rPr>
                <w:rFonts w:ascii="Noto Sans" w:hAnsi="Noto Sans" w:cs="Noto Sans"/>
                <w:bCs/>
                <w:sz w:val="20"/>
                <w:szCs w:val="20"/>
              </w:rPr>
              <w:t>Plataforma</w:t>
            </w:r>
          </w:p>
          <w:p w:rsidR="00C14723" w:rsidRDefault="00BF1D39" w:rsidP="00353143">
            <w:pPr>
              <w:jc w:val="center"/>
              <w:rPr>
                <w:rFonts w:ascii="Noto Sans" w:hAnsi="Noto Sans" w:cs="Noto Sans"/>
                <w:bCs/>
                <w:sz w:val="20"/>
                <w:szCs w:val="20"/>
                <w:lang w:val="es-MX"/>
              </w:rPr>
            </w:pPr>
            <w:r w:rsidRPr="00813647">
              <w:rPr>
                <w:rFonts w:ascii="Noto Sans" w:hAnsi="Noto Sans" w:cs="Noto Sans"/>
                <w:b/>
                <w:bCs/>
                <w:sz w:val="20"/>
                <w:szCs w:val="20"/>
              </w:rPr>
              <w:t>”Compras</w:t>
            </w:r>
            <w:r w:rsidR="00C14723" w:rsidRPr="00813647">
              <w:rPr>
                <w:rFonts w:ascii="Noto Sans" w:hAnsi="Noto Sans" w:cs="Noto Sans"/>
                <w:b/>
                <w:bCs/>
                <w:sz w:val="20"/>
                <w:szCs w:val="20"/>
              </w:rPr>
              <w:t xml:space="preserve"> MX”</w:t>
            </w:r>
            <w:r w:rsidR="00C14723">
              <w:rPr>
                <w:rFonts w:ascii="Noto Sans" w:hAnsi="Noto Sans" w:cs="Noto Sans"/>
                <w:bCs/>
                <w:sz w:val="20"/>
                <w:szCs w:val="20"/>
              </w:rPr>
              <w:t xml:space="preserve">  </w:t>
            </w:r>
          </w:p>
        </w:tc>
      </w:tr>
      <w:tr w:rsidR="00C14723" w:rsidRPr="00A2758B" w:rsidTr="00700C30">
        <w:trPr>
          <w:trHeight w:val="244"/>
          <w:jc w:val="center"/>
        </w:trPr>
        <w:tc>
          <w:tcPr>
            <w:tcW w:w="1495" w:type="pct"/>
            <w:vAlign w:val="center"/>
          </w:tcPr>
          <w:p w:rsidR="007D336A" w:rsidRPr="00A2758B" w:rsidRDefault="00C14723" w:rsidP="00E9754A">
            <w:pPr>
              <w:jc w:val="center"/>
              <w:rPr>
                <w:rFonts w:ascii="Noto Sans" w:hAnsi="Noto Sans" w:cs="Noto Sans"/>
                <w:bCs/>
                <w:sz w:val="20"/>
                <w:szCs w:val="20"/>
              </w:rPr>
            </w:pPr>
            <w:r w:rsidRPr="00A2758B">
              <w:rPr>
                <w:rFonts w:ascii="Noto Sans" w:hAnsi="Noto Sans" w:cs="Noto Sans"/>
                <w:bCs/>
                <w:sz w:val="20"/>
                <w:szCs w:val="20"/>
              </w:rPr>
              <w:t>Presentación y apertura de proposiciones</w:t>
            </w:r>
          </w:p>
        </w:tc>
        <w:tc>
          <w:tcPr>
            <w:tcW w:w="1541" w:type="pct"/>
            <w:vAlign w:val="center"/>
          </w:tcPr>
          <w:p w:rsidR="00C14723" w:rsidRPr="001F4736" w:rsidRDefault="001F4736" w:rsidP="00551BC1">
            <w:pPr>
              <w:jc w:val="center"/>
              <w:rPr>
                <w:rFonts w:ascii="Noto Sans" w:hAnsi="Noto Sans" w:cs="Noto Sans"/>
                <w:bCs/>
                <w:sz w:val="20"/>
                <w:szCs w:val="20"/>
                <w:lang w:val="es-MX"/>
              </w:rPr>
            </w:pPr>
            <w:r w:rsidRPr="001F4736">
              <w:rPr>
                <w:rFonts w:ascii="Noto Sans" w:hAnsi="Noto Sans" w:cs="Noto Sans"/>
                <w:bCs/>
                <w:sz w:val="20"/>
                <w:szCs w:val="20"/>
                <w:lang w:val="es-MX"/>
              </w:rPr>
              <w:t>26/12/2025</w:t>
            </w:r>
          </w:p>
        </w:tc>
        <w:tc>
          <w:tcPr>
            <w:tcW w:w="800" w:type="pct"/>
            <w:vAlign w:val="center"/>
          </w:tcPr>
          <w:p w:rsidR="00C14723" w:rsidRPr="001F4736" w:rsidRDefault="001F4736" w:rsidP="001B0848">
            <w:pPr>
              <w:jc w:val="center"/>
              <w:rPr>
                <w:rFonts w:ascii="Noto Sans" w:hAnsi="Noto Sans" w:cs="Noto Sans"/>
                <w:bCs/>
                <w:sz w:val="20"/>
                <w:szCs w:val="20"/>
                <w:lang w:val="es-MX"/>
              </w:rPr>
            </w:pPr>
            <w:r w:rsidRPr="001F4736">
              <w:rPr>
                <w:rFonts w:ascii="Noto Sans" w:hAnsi="Noto Sans" w:cs="Noto Sans"/>
                <w:bCs/>
                <w:sz w:val="20"/>
                <w:szCs w:val="20"/>
                <w:lang w:val="es-MX"/>
              </w:rPr>
              <w:t>09</w:t>
            </w:r>
            <w:r w:rsidR="00582CEE" w:rsidRPr="001F4736">
              <w:rPr>
                <w:rFonts w:ascii="Noto Sans" w:hAnsi="Noto Sans" w:cs="Noto Sans"/>
                <w:bCs/>
                <w:sz w:val="20"/>
                <w:szCs w:val="20"/>
                <w:lang w:val="es-MX"/>
              </w:rPr>
              <w:t>:</w:t>
            </w:r>
            <w:r w:rsidR="001B0848" w:rsidRPr="001F4736">
              <w:rPr>
                <w:rFonts w:ascii="Noto Sans" w:hAnsi="Noto Sans" w:cs="Noto Sans"/>
                <w:bCs/>
                <w:sz w:val="20"/>
                <w:szCs w:val="20"/>
                <w:lang w:val="es-MX"/>
              </w:rPr>
              <w:t>00</w:t>
            </w:r>
            <w:r w:rsidR="00C14723" w:rsidRPr="001F4736">
              <w:rPr>
                <w:rFonts w:ascii="Noto Sans" w:hAnsi="Noto Sans" w:cs="Noto Sans"/>
                <w:bCs/>
                <w:sz w:val="20"/>
                <w:szCs w:val="20"/>
                <w:lang w:val="es-MX"/>
              </w:rPr>
              <w:t xml:space="preserve"> horas</w:t>
            </w:r>
          </w:p>
        </w:tc>
        <w:tc>
          <w:tcPr>
            <w:tcW w:w="1164" w:type="pct"/>
            <w:vMerge/>
            <w:vAlign w:val="center"/>
          </w:tcPr>
          <w:p w:rsidR="00C14723" w:rsidRPr="00A2758B" w:rsidRDefault="00C14723" w:rsidP="00353143">
            <w:pPr>
              <w:jc w:val="center"/>
              <w:rPr>
                <w:rFonts w:ascii="Noto Sans" w:hAnsi="Noto Sans" w:cs="Noto Sans"/>
                <w:bCs/>
                <w:sz w:val="20"/>
                <w:szCs w:val="20"/>
                <w:lang w:val="es-MX"/>
              </w:rPr>
            </w:pPr>
          </w:p>
        </w:tc>
      </w:tr>
      <w:tr w:rsidR="00C14723" w:rsidRPr="00A2758B" w:rsidTr="00700C30">
        <w:trPr>
          <w:trHeight w:val="602"/>
          <w:jc w:val="center"/>
        </w:trPr>
        <w:tc>
          <w:tcPr>
            <w:tcW w:w="1495" w:type="pct"/>
            <w:vAlign w:val="center"/>
          </w:tcPr>
          <w:p w:rsidR="007D336A" w:rsidRPr="00A2758B" w:rsidRDefault="00C14723" w:rsidP="00E9754A">
            <w:pPr>
              <w:jc w:val="center"/>
              <w:rPr>
                <w:rFonts w:ascii="Noto Sans" w:hAnsi="Noto Sans" w:cs="Noto Sans"/>
                <w:bCs/>
                <w:sz w:val="20"/>
                <w:szCs w:val="20"/>
              </w:rPr>
            </w:pPr>
            <w:r w:rsidRPr="00A2758B">
              <w:rPr>
                <w:rFonts w:ascii="Noto Sans" w:hAnsi="Noto Sans" w:cs="Noto Sans"/>
                <w:bCs/>
                <w:sz w:val="20"/>
                <w:szCs w:val="20"/>
              </w:rPr>
              <w:t>Fallo</w:t>
            </w:r>
          </w:p>
        </w:tc>
        <w:tc>
          <w:tcPr>
            <w:tcW w:w="1541" w:type="pct"/>
            <w:vAlign w:val="center"/>
          </w:tcPr>
          <w:p w:rsidR="00C14723" w:rsidRPr="001F4736" w:rsidRDefault="001F4736" w:rsidP="00C35D0F">
            <w:pPr>
              <w:jc w:val="center"/>
              <w:rPr>
                <w:rFonts w:ascii="Noto Sans" w:hAnsi="Noto Sans" w:cs="Noto Sans"/>
                <w:bCs/>
                <w:sz w:val="20"/>
                <w:szCs w:val="20"/>
                <w:lang w:val="es-MX"/>
              </w:rPr>
            </w:pPr>
            <w:r w:rsidRPr="001F4736">
              <w:rPr>
                <w:rFonts w:ascii="Noto Sans" w:hAnsi="Noto Sans" w:cs="Noto Sans"/>
                <w:bCs/>
                <w:sz w:val="20"/>
                <w:szCs w:val="20"/>
                <w:lang w:val="es-MX"/>
              </w:rPr>
              <w:t>26/12/2025</w:t>
            </w:r>
          </w:p>
        </w:tc>
        <w:tc>
          <w:tcPr>
            <w:tcW w:w="800" w:type="pct"/>
            <w:vAlign w:val="center"/>
          </w:tcPr>
          <w:p w:rsidR="00C14723" w:rsidRPr="001F4736" w:rsidRDefault="001F4736" w:rsidP="00CA5FA6">
            <w:pPr>
              <w:jc w:val="center"/>
              <w:rPr>
                <w:rFonts w:ascii="Noto Sans" w:hAnsi="Noto Sans" w:cs="Noto Sans"/>
                <w:bCs/>
                <w:sz w:val="20"/>
                <w:szCs w:val="20"/>
                <w:lang w:val="es-MX"/>
              </w:rPr>
            </w:pPr>
            <w:r w:rsidRPr="001F4736">
              <w:rPr>
                <w:rFonts w:ascii="Noto Sans" w:hAnsi="Noto Sans" w:cs="Noto Sans"/>
                <w:bCs/>
                <w:sz w:val="20"/>
                <w:szCs w:val="20"/>
                <w:lang w:val="es-MX"/>
              </w:rPr>
              <w:t>14:00</w:t>
            </w:r>
            <w:r w:rsidR="00C14723" w:rsidRPr="001F4736">
              <w:rPr>
                <w:rFonts w:ascii="Noto Sans" w:hAnsi="Noto Sans" w:cs="Noto Sans"/>
                <w:bCs/>
                <w:sz w:val="20"/>
                <w:szCs w:val="20"/>
                <w:lang w:val="es-MX"/>
              </w:rPr>
              <w:t xml:space="preserve"> horas</w:t>
            </w:r>
          </w:p>
        </w:tc>
        <w:tc>
          <w:tcPr>
            <w:tcW w:w="1164" w:type="pct"/>
            <w:vMerge/>
            <w:vAlign w:val="center"/>
          </w:tcPr>
          <w:p w:rsidR="00C14723" w:rsidRPr="00A2758B" w:rsidRDefault="00C14723" w:rsidP="00353143">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55662C" w:rsidRDefault="00353143" w:rsidP="00353143">
            <w:pPr>
              <w:jc w:val="center"/>
              <w:rPr>
                <w:rFonts w:ascii="Noto Sans" w:hAnsi="Noto Sans" w:cs="Noto Sans"/>
                <w:bCs/>
                <w:sz w:val="20"/>
                <w:szCs w:val="20"/>
              </w:rPr>
            </w:pPr>
            <w:r w:rsidRPr="0055662C">
              <w:rPr>
                <w:rFonts w:ascii="Noto Sans" w:hAnsi="Noto Sans" w:cs="Noto Sans"/>
                <w:bCs/>
                <w:sz w:val="20"/>
                <w:szCs w:val="20"/>
              </w:rPr>
              <w:t>Firma del contrato</w:t>
            </w:r>
          </w:p>
        </w:tc>
        <w:tc>
          <w:tcPr>
            <w:tcW w:w="1541" w:type="pct"/>
            <w:vAlign w:val="center"/>
          </w:tcPr>
          <w:p w:rsidR="00353143" w:rsidRPr="001F4736" w:rsidRDefault="009D5B1F" w:rsidP="009D5B1F">
            <w:pPr>
              <w:jc w:val="center"/>
              <w:rPr>
                <w:rFonts w:ascii="Noto Sans" w:hAnsi="Noto Sans" w:cs="Noto Sans"/>
                <w:bCs/>
                <w:sz w:val="20"/>
                <w:szCs w:val="20"/>
                <w:lang w:val="es-MX"/>
              </w:rPr>
            </w:pPr>
            <w:r w:rsidRPr="001F4736">
              <w:rPr>
                <w:rFonts w:ascii="Noto Sans" w:hAnsi="Noto Sans" w:cs="Noto Sans"/>
                <w:bCs/>
                <w:sz w:val="20"/>
                <w:szCs w:val="20"/>
                <w:lang w:val="es-MX"/>
              </w:rPr>
              <w:t xml:space="preserve">Dentro de los 15 días </w:t>
            </w:r>
            <w:r w:rsidR="00A45772" w:rsidRPr="001F4736">
              <w:rPr>
                <w:rFonts w:ascii="Noto Sans" w:hAnsi="Noto Sans" w:cs="Noto Sans"/>
                <w:bCs/>
                <w:sz w:val="20"/>
                <w:szCs w:val="20"/>
                <w:lang w:val="es-MX"/>
              </w:rPr>
              <w:t>hábiles</w:t>
            </w:r>
            <w:r w:rsidR="0084190A" w:rsidRPr="001F4736">
              <w:rPr>
                <w:rFonts w:ascii="Noto Sans" w:hAnsi="Noto Sans" w:cs="Noto Sans"/>
                <w:bCs/>
                <w:sz w:val="20"/>
                <w:szCs w:val="20"/>
                <w:lang w:val="es-MX"/>
              </w:rPr>
              <w:t xml:space="preserve"> posteriores </w:t>
            </w:r>
            <w:r w:rsidRPr="001F4736">
              <w:rPr>
                <w:rFonts w:ascii="Noto Sans" w:hAnsi="Noto Sans" w:cs="Noto Sans"/>
                <w:bCs/>
                <w:sz w:val="20"/>
                <w:szCs w:val="20"/>
                <w:lang w:val="es-MX"/>
              </w:rPr>
              <w:t>a la notificación del Fallo</w:t>
            </w:r>
          </w:p>
        </w:tc>
        <w:tc>
          <w:tcPr>
            <w:tcW w:w="800" w:type="pct"/>
            <w:vAlign w:val="center"/>
          </w:tcPr>
          <w:p w:rsidR="00353143" w:rsidRPr="001F4736" w:rsidRDefault="00353143" w:rsidP="00353143">
            <w:pPr>
              <w:jc w:val="center"/>
              <w:rPr>
                <w:rFonts w:ascii="Noto Sans" w:hAnsi="Noto Sans" w:cs="Noto Sans"/>
                <w:bCs/>
                <w:sz w:val="20"/>
                <w:szCs w:val="20"/>
                <w:lang w:val="es-MX"/>
              </w:rPr>
            </w:pPr>
            <w:r w:rsidRPr="001F4736">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C14723">
              <w:rPr>
                <w:rFonts w:ascii="Noto Sans" w:hAnsi="Noto Sans" w:cs="Noto Sans"/>
                <w:b/>
                <w:bCs/>
                <w:sz w:val="20"/>
                <w:szCs w:val="20"/>
                <w:lang w:val="es-MX"/>
              </w:rPr>
              <w:t>“Compras MX”</w:t>
            </w:r>
            <w:r>
              <w:rPr>
                <w:rFonts w:ascii="Noto Sans" w:hAnsi="Noto Sans" w:cs="Noto Sans"/>
                <w:bCs/>
                <w:sz w:val="20"/>
                <w:szCs w:val="20"/>
                <w:lang w:val="es-MX"/>
              </w:rPr>
              <w:t xml:space="preserve">, en el </w:t>
            </w:r>
            <w:r w:rsidR="00353143" w:rsidRPr="00A2758B">
              <w:rPr>
                <w:rFonts w:ascii="Noto Sans" w:hAnsi="Noto Sans" w:cs="Noto Sans"/>
                <w:bCs/>
                <w:sz w:val="20"/>
                <w:szCs w:val="20"/>
                <w:lang w:val="es-MX"/>
              </w:rPr>
              <w:t>Módulo de Formalización de Instrumentos Jurídicos</w:t>
            </w:r>
            <w:r w:rsidR="00DF5F80">
              <w:rPr>
                <w:rFonts w:ascii="Noto Sans" w:hAnsi="Noto Sans" w:cs="Noto Sans"/>
                <w:bCs/>
                <w:sz w:val="20"/>
                <w:szCs w:val="20"/>
                <w:lang w:val="es-MX"/>
              </w:rPr>
              <w:t>.</w:t>
            </w:r>
          </w:p>
        </w:tc>
      </w:tr>
    </w:tbl>
    <w:p w:rsidR="007D336A" w:rsidRPr="00A2758B" w:rsidRDefault="007D336A" w:rsidP="003E4355">
      <w:pPr>
        <w:jc w:val="center"/>
        <w:rPr>
          <w:rFonts w:ascii="Noto Sans" w:hAnsi="Noto Sans" w:cs="Noto Sans"/>
          <w:sz w:val="20"/>
          <w:szCs w:val="20"/>
          <w:lang w:val="es-MX"/>
        </w:rPr>
      </w:pP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8"/>
      <w:bookmarkEnd w:id="109"/>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5"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5"/>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6" w:name="_Toc431832924"/>
      <w:bookmarkStart w:id="117" w:name="_Toc436240272"/>
    </w:p>
    <w:p w:rsidR="003E4355" w:rsidRDefault="003E4355" w:rsidP="003E4355">
      <w:pPr>
        <w:jc w:val="both"/>
        <w:rPr>
          <w:rFonts w:ascii="Noto Sans" w:hAnsi="Noto Sans" w:cs="Noto Sans"/>
          <w:b/>
          <w:sz w:val="20"/>
          <w:szCs w:val="20"/>
        </w:rPr>
      </w:pPr>
    </w:p>
    <w:p w:rsidR="00FD42E5" w:rsidRPr="00A2758B" w:rsidRDefault="00FD42E5"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3E4355" w:rsidRPr="00A2758B" w:rsidRDefault="003E4355" w:rsidP="00C0089D">
      <w:pPr>
        <w:jc w:val="both"/>
        <w:rPr>
          <w:rFonts w:ascii="Noto Sans" w:hAnsi="Noto Sans" w:cs="Noto Sans"/>
          <w:b/>
          <w:sz w:val="20"/>
          <w:szCs w:val="20"/>
        </w:rPr>
      </w:pP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BE1C8E" w:rsidP="00C0089D">
      <w:pPr>
        <w:jc w:val="both"/>
        <w:rPr>
          <w:rFonts w:ascii="Noto Sans" w:hAnsi="Noto Sans" w:cs="Noto Sans"/>
          <w:sz w:val="20"/>
          <w:szCs w:val="20"/>
          <w:lang w:val="es-MX"/>
        </w:rPr>
      </w:pPr>
      <w:r>
        <w:rPr>
          <w:rFonts w:ascii="Noto Sans" w:hAnsi="Noto Sans" w:cs="Noto Sans"/>
          <w:sz w:val="20"/>
          <w:szCs w:val="20"/>
          <w:lang w:val="es-MX"/>
        </w:rPr>
        <w:t xml:space="preserve"> .</w:t>
      </w:r>
      <w:r w:rsidR="00D37F12">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Pr>
          <w:rFonts w:ascii="Noto Sans" w:hAnsi="Noto Sans" w:cs="Noto Sans"/>
          <w:b/>
          <w:sz w:val="20"/>
          <w:szCs w:val="20"/>
          <w:lang w:val="es-MX"/>
        </w:rPr>
        <w:t>”</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8" w:name="_Toc431229338"/>
      <w:bookmarkStart w:id="119" w:name="_Toc431230047"/>
      <w:bookmarkStart w:id="120" w:name="_Toc431230287"/>
      <w:bookmarkStart w:id="121" w:name="_Toc431230638"/>
      <w:bookmarkStart w:id="122" w:name="_Toc431236000"/>
      <w:bookmarkStart w:id="123" w:name="_Toc431832926"/>
      <w:bookmarkStart w:id="124" w:name="_Toc436240274"/>
      <w:bookmarkEnd w:id="110"/>
      <w:bookmarkEnd w:id="111"/>
      <w:bookmarkEnd w:id="112"/>
      <w:bookmarkEnd w:id="113"/>
      <w:bookmarkEnd w:id="114"/>
      <w:bookmarkEnd w:id="116"/>
      <w:bookmarkEnd w:id="117"/>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5" w:name="_Toc431229339"/>
      <w:bookmarkStart w:id="126" w:name="_Toc431230048"/>
      <w:bookmarkStart w:id="127" w:name="_Toc431230288"/>
      <w:bookmarkStart w:id="128" w:name="_Toc431230639"/>
      <w:bookmarkStart w:id="129" w:name="_Toc431236001"/>
      <w:bookmarkStart w:id="130" w:name="_Toc431832927"/>
      <w:bookmarkStart w:id="131" w:name="_Toc436240275"/>
      <w:bookmarkEnd w:id="118"/>
      <w:bookmarkEnd w:id="119"/>
      <w:bookmarkEnd w:id="120"/>
      <w:bookmarkEnd w:id="121"/>
      <w:bookmarkEnd w:id="122"/>
      <w:bookmarkEnd w:id="123"/>
      <w:bookmarkEnd w:id="124"/>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2" w:name="_Hlk173769233"/>
      <w:r w:rsidRPr="00A2758B">
        <w:rPr>
          <w:rFonts w:ascii="Noto Sans" w:hAnsi="Noto Sans" w:cs="Noto Sans"/>
          <w:sz w:val="20"/>
          <w:szCs w:val="20"/>
          <w:lang w:val="es-ES_tradnl"/>
        </w:rPr>
        <w:t>su proposición a la convocante</w:t>
      </w:r>
      <w:bookmarkEnd w:id="132"/>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lastRenderedPageBreak/>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lastRenderedPageBreak/>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w:t>
      </w:r>
      <w:proofErr w:type="spellStart"/>
      <w:r w:rsidRPr="00A2758B">
        <w:rPr>
          <w:rFonts w:ascii="Noto Sans" w:hAnsi="Noto Sans" w:cs="Noto Sans"/>
          <w:b/>
          <w:bCs/>
          <w:sz w:val="20"/>
          <w:szCs w:val="20"/>
          <w:lang w:val="es-ES_tradnl"/>
        </w:rPr>
        <w:t>LAASSP”</w:t>
      </w:r>
      <w:r w:rsidR="0057343F">
        <w:rPr>
          <w:rFonts w:ascii="Noto Sans" w:hAnsi="Noto Sans" w:cs="Noto Sans"/>
          <w:bCs/>
          <w:sz w:val="20"/>
          <w:szCs w:val="20"/>
          <w:lang w:val="es-ES_tradnl"/>
        </w:rPr>
        <w:t>.</w:t>
      </w:r>
      <w:r w:rsidRPr="00A2758B">
        <w:rPr>
          <w:rFonts w:ascii="Noto Sans" w:hAnsi="Noto Sans" w:cs="Noto Sans"/>
          <w:bCs/>
          <w:sz w:val="20"/>
          <w:szCs w:val="20"/>
          <w:lang w:val="es-ES_tradnl"/>
        </w:rPr>
        <w:t>De</w:t>
      </w:r>
      <w:proofErr w:type="spellEnd"/>
      <w:r w:rsidRPr="00A2758B">
        <w:rPr>
          <w:rFonts w:ascii="Noto Sans" w:hAnsi="Noto Sans" w:cs="Noto Sans"/>
          <w:bCs/>
          <w:sz w:val="20"/>
          <w:szCs w:val="20"/>
          <w:lang w:val="es-ES_tradnl"/>
        </w:rPr>
        <w:t xml:space="preserv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737C42">
        <w:rPr>
          <w:rFonts w:ascii="Arial" w:hAnsi="Arial" w:cs="Arial"/>
          <w:sz w:val="18"/>
          <w:szCs w:val="18"/>
        </w:rPr>
        <w:t>PROLONGACIÓN CALZADA DE GUADALUPE No. 5850 COL. LOMAS DE LA VIRGEN, SAN LUIS POTOSÍ, S.L.P</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3" w:name="_Hlk195256474"/>
      <w:r w:rsidR="00D528C7">
        <w:rPr>
          <w:rFonts w:ascii="Noto Sans" w:hAnsi="Noto Sans" w:cs="Noto Sans"/>
          <w:bCs/>
          <w:sz w:val="20"/>
          <w:szCs w:val="20"/>
          <w:lang w:val="es-ES_tradnl"/>
        </w:rPr>
        <w:t>(no se acepta la cédula profesional electrónica)</w:t>
      </w:r>
      <w:bookmarkEnd w:id="133"/>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4"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4"/>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lastRenderedPageBreak/>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5A0784" w:rsidRDefault="005A0784" w:rsidP="003E4355">
      <w:pPr>
        <w:jc w:val="both"/>
        <w:rPr>
          <w:rFonts w:ascii="Noto Sans" w:hAnsi="Noto Sans" w:cs="Noto Sans"/>
          <w:b/>
          <w:bCs/>
          <w:sz w:val="20"/>
          <w:szCs w:val="20"/>
          <w:lang w:val="es-ES_tradnl"/>
        </w:rPr>
      </w:pPr>
    </w:p>
    <w:p w:rsidR="0057343F" w:rsidRDefault="0057343F" w:rsidP="003E4355">
      <w:pPr>
        <w:jc w:val="both"/>
        <w:rPr>
          <w:rFonts w:ascii="Noto Sans" w:hAnsi="Noto Sans" w:cs="Noto Sans"/>
          <w:b/>
          <w:bCs/>
          <w:sz w:val="20"/>
          <w:szCs w:val="20"/>
          <w:lang w:val="es-ES_tradnl"/>
        </w:rPr>
      </w:pPr>
    </w:p>
    <w:p w:rsidR="0057343F" w:rsidRDefault="0057343F"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Resolución Miscelánea Fiscal para 2025,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30 de diciembre de 2024 o la vigente al momento de suscribir 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3E4355" w:rsidRPr="00384B8D" w:rsidRDefault="00CA026D" w:rsidP="005347F4">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5" w:name="_Hlk185254403"/>
      <w:r w:rsidRPr="00CA026D">
        <w:rPr>
          <w:rFonts w:ascii="Noto Sans" w:hAnsi="Noto Sans" w:cs="Noto Sans"/>
          <w:sz w:val="20"/>
          <w:szCs w:val="20"/>
        </w:rPr>
        <w:t xml:space="preserve">lo previsto en el </w:t>
      </w:r>
      <w:r w:rsidRPr="00CA026D">
        <w:rPr>
          <w:rFonts w:ascii="Noto Sans" w:hAnsi="Noto Sans" w:cs="Noto Sans"/>
          <w:i/>
          <w:sz w:val="20"/>
          <w:szCs w:val="20"/>
        </w:rPr>
        <w:t>ACUERDO número AS2.HCT.270422/107.P.DIR, dictado por el H. Consejo Técnico, en sesión ordinaria de fecha 27 de abril de 2022, por el que se aprobaron las Reglas de carácter general para la obtención de la opinión de cumplimiento de obligaciones fiscales en materia de seguridad social,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5"/>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sidR="00384B8D">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000121FB" w:rsidRPr="00C71CDC">
        <w:rPr>
          <w:rFonts w:ascii="Noto Sans" w:hAnsi="Noto Sans" w:cs="Noto Sans"/>
          <w:bCs/>
          <w:sz w:val="20"/>
          <w:szCs w:val="20"/>
        </w:rPr>
        <w:t xml:space="preserve">artículo </w:t>
      </w:r>
      <w:r w:rsidR="000121FB">
        <w:rPr>
          <w:rFonts w:ascii="Noto Sans" w:hAnsi="Noto Sans" w:cs="Noto Sans"/>
          <w:bCs/>
          <w:sz w:val="20"/>
          <w:szCs w:val="20"/>
        </w:rPr>
        <w:t xml:space="preserve">40 fracción XXII, 71 fracción XVI de la </w:t>
      </w:r>
      <w:r w:rsidR="000121FB" w:rsidRPr="009266A1">
        <w:rPr>
          <w:rFonts w:ascii="Noto Sans" w:hAnsi="Noto Sans" w:cs="Noto Sans"/>
          <w:b/>
          <w:bCs/>
          <w:sz w:val="20"/>
          <w:szCs w:val="20"/>
        </w:rPr>
        <w:t>“LAASSP”</w:t>
      </w:r>
      <w:r w:rsidR="00B850A2">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w:t>
      </w:r>
      <w:r w:rsidRPr="00CA026D">
        <w:rPr>
          <w:rFonts w:ascii="Noto Sans" w:hAnsi="Noto Sans" w:cs="Noto Sans"/>
          <w:sz w:val="20"/>
          <w:szCs w:val="20"/>
        </w:rPr>
        <w:lastRenderedPageBreak/>
        <w:t xml:space="preserve">del Sector 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5347F4">
      <w:pPr>
        <w:pStyle w:val="Prrafodelista"/>
        <w:numPr>
          <w:ilvl w:val="0"/>
          <w:numId w:val="15"/>
        </w:numPr>
        <w:ind w:left="284"/>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situación fiscal en materia de aportaciones patronales y entero de descuentos vigente </w:t>
      </w:r>
      <w:r w:rsidRPr="00F06CC0">
        <w:rPr>
          <w:rFonts w:ascii="Noto Sans" w:hAnsi="Noto Sans" w:cs="Noto Sans"/>
          <w:sz w:val="20"/>
          <w:szCs w:val="20"/>
        </w:rPr>
        <w:t>y con estatus que permita corroborar no tiene adeudos ante e</w:t>
      </w:r>
      <w:r w:rsidRPr="00F06CC0">
        <w:rPr>
          <w:rFonts w:ascii="Noto Sans" w:hAnsi="Noto Sans" w:cs="Noto Sans"/>
          <w:bCs/>
          <w:sz w:val="20"/>
          <w:szCs w:val="20"/>
        </w:rPr>
        <w:t>l Instituto del Fondo Nacional de la Vivienda para los Trabajadores (</w:t>
      </w:r>
      <w:r w:rsidRPr="00F06CC0">
        <w:rPr>
          <w:rFonts w:ascii="Noto Sans" w:hAnsi="Noto Sans" w:cs="Noto Sans"/>
          <w:b/>
          <w:sz w:val="20"/>
          <w:szCs w:val="20"/>
        </w:rPr>
        <w:t>“EL INFONAVIT”</w:t>
      </w:r>
      <w:r w:rsidRPr="00F06CC0">
        <w:rPr>
          <w:rFonts w:ascii="Noto Sans" w:hAnsi="Noto Sans" w:cs="Noto Sans"/>
          <w:sz w:val="20"/>
          <w:szCs w:val="20"/>
        </w:rPr>
        <w:t>)</w:t>
      </w:r>
      <w:r w:rsidRPr="00F06CC0">
        <w:rPr>
          <w:rFonts w:ascii="Noto Sans" w:hAnsi="Noto Sans" w:cs="Noto Sans"/>
          <w:bCs/>
          <w:sz w:val="20"/>
          <w:szCs w:val="20"/>
        </w:rPr>
        <w:t xml:space="preserve"> de conformidad </w:t>
      </w:r>
      <w:r w:rsidRPr="00F06CC0">
        <w:rPr>
          <w:rFonts w:ascii="Noto Sans" w:hAnsi="Noto Sans" w:cs="Noto Sans"/>
          <w:sz w:val="20"/>
          <w:szCs w:val="20"/>
        </w:rPr>
        <w:t xml:space="preserve">con el </w:t>
      </w:r>
      <w:r w:rsidRPr="00F06CC0">
        <w:rPr>
          <w:rFonts w:ascii="Noto Sans" w:hAnsi="Noto Sans" w:cs="Noto Sans"/>
          <w:i/>
          <w:sz w:val="20"/>
          <w:szCs w:val="20"/>
        </w:rPr>
        <w:t>Acuerdo del H. Consejo de Administración del Instituto del Fondo Nacional de la Vivienda para los Trabajadores (INFONAVIT),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28 de junio de 2017, en particular a su Anexo Único, así como al </w:t>
      </w:r>
      <w:r w:rsidRPr="00F06CC0">
        <w:rPr>
          <w:rFonts w:ascii="Noto Sans" w:hAnsi="Noto Sans" w:cs="Noto Sans"/>
          <w:i/>
          <w:sz w:val="20"/>
          <w:szCs w:val="20"/>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22 de abril de 2024 o la vigente al momento de suscribir el </w:t>
      </w:r>
      <w:r w:rsidRPr="00F06CC0">
        <w:rPr>
          <w:rFonts w:ascii="Noto Sans" w:hAnsi="Noto Sans" w:cs="Noto Sans"/>
          <w:bCs/>
          <w:sz w:val="20"/>
          <w:szCs w:val="20"/>
        </w:rPr>
        <w:t>contrato</w:t>
      </w:r>
      <w:r>
        <w:rPr>
          <w:rFonts w:ascii="Noto Sans" w:hAnsi="Noto Sans" w:cs="Noto Sans"/>
          <w:bCs/>
          <w:sz w:val="20"/>
          <w:szCs w:val="20"/>
        </w:rPr>
        <w:t xml:space="preserve"> específico</w:t>
      </w:r>
      <w:r w:rsidRPr="00F06CC0">
        <w:rPr>
          <w:rFonts w:ascii="Noto Sans" w:hAnsi="Noto Sans" w:cs="Noto Sans"/>
          <w:bCs/>
          <w:sz w:val="20"/>
          <w:szCs w:val="20"/>
        </w:rPr>
        <w:t>; lo anterior de conformidad con el artículo</w:t>
      </w:r>
      <w:r w:rsidR="00D23E4A" w:rsidRPr="00C71CDC">
        <w:rPr>
          <w:rFonts w:ascii="Noto Sans" w:hAnsi="Noto Sans" w:cs="Noto Sans"/>
          <w:bCs/>
          <w:sz w:val="20"/>
          <w:szCs w:val="20"/>
        </w:rPr>
        <w:t xml:space="preserve"> </w:t>
      </w:r>
      <w:r w:rsidR="00D23E4A">
        <w:rPr>
          <w:rFonts w:ascii="Noto Sans" w:hAnsi="Noto Sans" w:cs="Noto Sans"/>
          <w:bCs/>
          <w:sz w:val="20"/>
          <w:szCs w:val="20"/>
        </w:rPr>
        <w:t xml:space="preserve">40 fracción XXII, 71 fracción XVI de la </w:t>
      </w:r>
      <w:r w:rsidR="00D23E4A" w:rsidRPr="009266A1">
        <w:rPr>
          <w:rFonts w:ascii="Noto Sans" w:hAnsi="Noto Sans" w:cs="Noto Sans"/>
          <w:b/>
          <w:bCs/>
          <w:sz w:val="20"/>
          <w:szCs w:val="20"/>
        </w:rPr>
        <w:t>“LAASSP”</w:t>
      </w:r>
      <w:r w:rsidR="00D23E4A">
        <w:rPr>
          <w:rFonts w:ascii="Noto Sans" w:hAnsi="Noto Sans" w:cs="Noto Sans"/>
          <w:bCs/>
          <w:sz w:val="20"/>
          <w:szCs w:val="20"/>
        </w:rPr>
        <w:t xml:space="preserve">, </w:t>
      </w:r>
      <w:r w:rsidRPr="00F06CC0">
        <w:rPr>
          <w:rFonts w:ascii="Noto Sans" w:hAnsi="Noto Sans" w:cs="Noto Sans"/>
          <w:bCs/>
          <w:sz w:val="20"/>
          <w:szCs w:val="20"/>
        </w:rPr>
        <w:t xml:space="preserve">39, fracción VI, inciso j) </w:t>
      </w:r>
      <w:r w:rsidRPr="00F06CC0">
        <w:rPr>
          <w:rFonts w:ascii="Noto Sans" w:hAnsi="Noto Sans" w:cs="Noto Sans"/>
          <w:sz w:val="20"/>
          <w:szCs w:val="20"/>
        </w:rPr>
        <w:t xml:space="preserve">del Reglamento de la </w:t>
      </w:r>
      <w:r w:rsidRPr="00F06CC0">
        <w:rPr>
          <w:rFonts w:ascii="Noto Sans" w:hAnsi="Noto Sans" w:cs="Noto Sans"/>
          <w:b/>
          <w:sz w:val="20"/>
          <w:szCs w:val="20"/>
        </w:rPr>
        <w:t xml:space="preserve">“LAASSP” </w:t>
      </w:r>
      <w:r w:rsidRPr="00F06CC0">
        <w:rPr>
          <w:rFonts w:ascii="Noto Sans" w:hAnsi="Noto Sans" w:cs="Noto Sans"/>
          <w:sz w:val="20"/>
          <w:szCs w:val="20"/>
        </w:rPr>
        <w:t>y el</w:t>
      </w:r>
      <w:r w:rsidRPr="00F06CC0">
        <w:rPr>
          <w:rFonts w:ascii="Noto Sans" w:hAnsi="Noto Sans" w:cs="Noto Sans"/>
          <w:b/>
          <w:sz w:val="20"/>
          <w:szCs w:val="20"/>
        </w:rPr>
        <w:t xml:space="preserve"> </w:t>
      </w:r>
      <w:r w:rsidRPr="00F06CC0">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F06CC0">
        <w:rPr>
          <w:rFonts w:ascii="Noto Sans" w:hAnsi="Noto Sans" w:cs="Noto Sans"/>
          <w:b/>
          <w:sz w:val="20"/>
          <w:szCs w:val="20"/>
        </w:rPr>
        <w:t>“DOF”</w:t>
      </w:r>
      <w:r w:rsidRPr="00F06CC0">
        <w:rPr>
          <w:rFonts w:ascii="Noto Sans" w:hAnsi="Noto Sans" w:cs="Noto Sans"/>
          <w:sz w:val="20"/>
          <w:szCs w:val="20"/>
        </w:rPr>
        <w:t xml:space="preserve"> el 24 de febrero de 2023</w:t>
      </w:r>
      <w:r w:rsidRPr="00152B72">
        <w:rPr>
          <w:rFonts w:ascii="Noto Sans" w:hAnsi="Noto Sans" w:cs="Noto Sans"/>
          <w:sz w:val="20"/>
          <w:szCs w:val="20"/>
        </w:rPr>
        <w:t>.</w:t>
      </w:r>
      <w:r w:rsidRPr="00152B72">
        <w:rPr>
          <w:rFonts w:ascii="Noto Sans" w:hAnsi="Noto Sans" w:cs="Noto Sans"/>
          <w:bCs/>
          <w:sz w:val="20"/>
          <w:szCs w:val="20"/>
          <w:lang w:val="es-ES_tradnl"/>
        </w:rPr>
        <w:t xml:space="preserve"> </w:t>
      </w:r>
      <w:r w:rsidRPr="00152B72">
        <w:rPr>
          <w:rFonts w:ascii="Noto Sans" w:hAnsi="Noto Sans" w:cs="Noto Sans"/>
          <w:b/>
          <w:bCs/>
          <w:sz w:val="20"/>
          <w:szCs w:val="20"/>
          <w:lang w:val="es-ES_tradnl"/>
        </w:rPr>
        <w:t>Anexo V-</w:t>
      </w:r>
      <w:r w:rsidR="00152B72" w:rsidRPr="00152B72">
        <w:rPr>
          <w:rFonts w:ascii="Noto Sans" w:hAnsi="Noto Sans" w:cs="Noto Sans"/>
          <w:b/>
          <w:bCs/>
          <w:sz w:val="20"/>
          <w:szCs w:val="20"/>
          <w:lang w:val="es-ES_tradnl"/>
        </w:rPr>
        <w:t>A</w:t>
      </w:r>
      <w:r w:rsidRPr="00152B72">
        <w:rPr>
          <w:rFonts w:ascii="Noto Sans" w:hAnsi="Noto Sans" w:cs="Noto Sans"/>
          <w:bCs/>
          <w:sz w:val="20"/>
          <w:szCs w:val="20"/>
          <w:lang w:val="es-ES_tradnl"/>
        </w:rPr>
        <w:t>, se</w:t>
      </w:r>
      <w:r w:rsidRPr="00F06CC0">
        <w:rPr>
          <w:rFonts w:ascii="Noto Sans" w:hAnsi="Noto Sans" w:cs="Noto Sans"/>
          <w:bCs/>
          <w:sz w:val="20"/>
          <w:szCs w:val="20"/>
          <w:lang w:val="es-ES_tradnl"/>
        </w:rPr>
        <w:t xml:space="preserve"> adjunta archivo con el contenido de dicha disposición.</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6" w:name="_Toc431229321"/>
      <w:bookmarkStart w:id="137" w:name="_Toc431230030"/>
      <w:bookmarkStart w:id="138" w:name="_Toc431230270"/>
      <w:bookmarkStart w:id="139" w:name="_Toc431230621"/>
      <w:bookmarkStart w:id="140" w:name="_Toc431235983"/>
      <w:bookmarkStart w:id="141" w:name="_Toc431832929"/>
      <w:bookmarkStart w:id="142" w:name="_Toc436240277"/>
      <w:bookmarkEnd w:id="125"/>
      <w:bookmarkEnd w:id="126"/>
      <w:bookmarkEnd w:id="127"/>
      <w:bookmarkEnd w:id="128"/>
      <w:bookmarkEnd w:id="129"/>
      <w:bookmarkEnd w:id="130"/>
      <w:bookmarkEnd w:id="131"/>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6"/>
      <w:bookmarkEnd w:id="137"/>
      <w:bookmarkEnd w:id="138"/>
      <w:bookmarkEnd w:id="139"/>
      <w:bookmarkEnd w:id="140"/>
      <w:bookmarkEnd w:id="141"/>
      <w:bookmarkEnd w:id="142"/>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3" w:name="_Toc431229322"/>
      <w:bookmarkStart w:id="144" w:name="_Toc431230031"/>
      <w:bookmarkStart w:id="145" w:name="_Toc431230271"/>
      <w:bookmarkStart w:id="146" w:name="_Toc431230622"/>
      <w:bookmarkStart w:id="147" w:name="_Toc431235984"/>
      <w:bookmarkStart w:id="148" w:name="_Toc431832930"/>
      <w:bookmarkStart w:id="149"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3"/>
      <w:bookmarkEnd w:id="144"/>
      <w:bookmarkEnd w:id="145"/>
      <w:bookmarkEnd w:id="146"/>
      <w:bookmarkEnd w:id="147"/>
      <w:bookmarkEnd w:id="148"/>
      <w:bookmarkEnd w:id="149"/>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0" w:name="_Toc431229323"/>
      <w:bookmarkStart w:id="151" w:name="_Toc431230032"/>
      <w:bookmarkStart w:id="152" w:name="_Toc431230272"/>
      <w:bookmarkStart w:id="153" w:name="_Toc431230623"/>
      <w:bookmarkStart w:id="154" w:name="_Toc431235985"/>
      <w:bookmarkStart w:id="155" w:name="_Toc431832931"/>
      <w:bookmarkStart w:id="156"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0"/>
      <w:bookmarkEnd w:id="151"/>
      <w:bookmarkEnd w:id="152"/>
      <w:bookmarkEnd w:id="153"/>
      <w:bookmarkEnd w:id="154"/>
      <w:bookmarkEnd w:id="155"/>
      <w:bookmarkEnd w:id="156"/>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 obligatorios de participación.</w:t>
      </w:r>
    </w:p>
    <w:p w:rsidR="003E4355" w:rsidRPr="00A2758B" w:rsidRDefault="003E4355" w:rsidP="003E4355">
      <w:pPr>
        <w:jc w:val="both"/>
        <w:rPr>
          <w:rFonts w:ascii="Noto Sans" w:hAnsi="Noto Sans" w:cs="Noto Sans"/>
          <w:b/>
          <w:bCs/>
          <w:sz w:val="20"/>
          <w:szCs w:val="20"/>
        </w:rPr>
      </w:pP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7" w:name="_Toc431229325"/>
            <w:bookmarkStart w:id="158" w:name="_Toc431230034"/>
            <w:bookmarkStart w:id="159" w:name="_Toc431230274"/>
            <w:bookmarkStart w:id="160" w:name="_Toc431230625"/>
            <w:bookmarkStart w:id="161" w:name="_Toc431235987"/>
            <w:bookmarkStart w:id="162"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para comprometerse por sí o por su representada, el cual deberá estar suscrito y firmado,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por su representante legal o apoderado general, con facultades para actos de administración y/o dominio, </w:t>
            </w:r>
            <w:r w:rsidRPr="00A2758B">
              <w:rPr>
                <w:rFonts w:ascii="Noto Sans" w:hAnsi="Noto Sans" w:cs="Noto Sans"/>
                <w:sz w:val="20"/>
                <w:szCs w:val="20"/>
              </w:rPr>
              <w:lastRenderedPageBreak/>
              <w:t>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Registro Federal de Contribuyentes, nombre y domicilio, señalar la descripción del objeto social de la empresa, identificando los datos de las escrituras públicas y, de haberlas, sus reformas y modificaciones, datos del registro público de comercio; con las que se acredita 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lastRenderedPageBreak/>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w:t>
            </w:r>
            <w:r w:rsidRPr="00A2758B">
              <w:rPr>
                <w:rFonts w:ascii="Noto Sans" w:hAnsi="Noto Sans" w:cs="Noto Sans"/>
                <w:sz w:val="20"/>
                <w:szCs w:val="20"/>
                <w:lang w:val="es-MX"/>
              </w:rPr>
              <w:lastRenderedPageBreak/>
              <w:t xml:space="preserve">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lastRenderedPageBreak/>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xml:space="preserve">, el cual deberá estar suscrito directamente por la persona física y </w:t>
            </w:r>
            <w:r w:rsidRPr="00152B72">
              <w:rPr>
                <w:rFonts w:ascii="Noto Sans" w:hAnsi="Noto Sans" w:cs="Noto Sans"/>
                <w:sz w:val="20"/>
                <w:szCs w:val="20"/>
              </w:rPr>
              <w:lastRenderedPageBreak/>
              <w:t>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w:t>
            </w:r>
            <w:r w:rsidRPr="00A2758B">
              <w:rPr>
                <w:rFonts w:ascii="Noto Sans" w:hAnsi="Noto Sans" w:cs="Noto Sans"/>
                <w:sz w:val="20"/>
                <w:szCs w:val="20"/>
                <w:lang w:val="es-MX"/>
              </w:rPr>
              <w:lastRenderedPageBreak/>
              <w:t>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087E48" w:rsidRDefault="00087E48" w:rsidP="00886F6E">
            <w:pPr>
              <w:jc w:val="both"/>
              <w:rPr>
                <w:rFonts w:ascii="Noto Sans" w:hAnsi="Noto Sans" w:cs="Noto Sans"/>
                <w:b/>
                <w:sz w:val="20"/>
                <w:szCs w:val="20"/>
              </w:rPr>
            </w:pPr>
          </w:p>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t>e)</w:t>
            </w:r>
            <w:r>
              <w:rPr>
                <w:rFonts w:ascii="Noto Sans" w:hAnsi="Noto Sans" w:cs="Noto Sans"/>
                <w:sz w:val="20"/>
                <w:szCs w:val="20"/>
              </w:rPr>
              <w:t xml:space="preserve"> </w:t>
            </w:r>
            <w:bookmarkStart w:id="163"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general, con facultades para actos de administración y/o dominio o con poder especial </w:t>
            </w:r>
            <w:r w:rsidRPr="00A2758B">
              <w:rPr>
                <w:rFonts w:ascii="Noto Sans" w:hAnsi="Noto Sans" w:cs="Noto Sans"/>
                <w:sz w:val="20"/>
                <w:szCs w:val="20"/>
              </w:rPr>
              <w:lastRenderedPageBreak/>
              <w:t xml:space="preserve">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3"/>
          </w:p>
          <w:p w:rsidR="009628C9" w:rsidRPr="00385995" w:rsidRDefault="009628C9" w:rsidP="00152B72">
            <w:pPr>
              <w:jc w:val="cente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lastRenderedPageBreak/>
              <w:t>f)</w:t>
            </w:r>
            <w:r>
              <w:rPr>
                <w:rFonts w:ascii="Noto Sans" w:hAnsi="Noto Sans" w:cs="Noto Sans"/>
                <w:b/>
                <w:sz w:val="20"/>
                <w:szCs w:val="20"/>
              </w:rPr>
              <w:t xml:space="preserve"> </w:t>
            </w:r>
            <w:bookmarkStart w:id="164"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p>
          <w:bookmarkEnd w:id="164"/>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5"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5"/>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w:t>
            </w:r>
            <w:r w:rsidRPr="00A2758B">
              <w:rPr>
                <w:rFonts w:ascii="Noto Sans" w:hAnsi="Noto Sans" w:cs="Noto Sans"/>
                <w:sz w:val="20"/>
                <w:szCs w:val="20"/>
              </w:rPr>
              <w:lastRenderedPageBreak/>
              <w:t>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lastRenderedPageBreak/>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lastRenderedPageBreak/>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Default="009628C9" w:rsidP="00886F6E">
            <w:pPr>
              <w:jc w:val="both"/>
              <w:rPr>
                <w:rFonts w:ascii="Noto Sans" w:hAnsi="Noto Sans" w:cs="Noto Sans"/>
                <w:b/>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6"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6"/>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w:t>
            </w:r>
            <w:r w:rsidRPr="003A384F">
              <w:rPr>
                <w:rFonts w:ascii="Noto Sans" w:hAnsi="Noto Sans" w:cs="Noto Sans"/>
                <w:sz w:val="20"/>
                <w:szCs w:val="20"/>
              </w:rPr>
              <w:lastRenderedPageBreak/>
              <w:t xml:space="preserve">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C76552" w:rsidP="003A384F">
            <w:pPr>
              <w:rPr>
                <w:rFonts w:ascii="Noto Sans" w:hAnsi="Noto Sans" w:cs="Noto Sans"/>
                <w:sz w:val="20"/>
                <w:szCs w:val="20"/>
              </w:rPr>
            </w:pPr>
            <w:hyperlink r:id="rId15"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ANTES SFP.</w:t>
            </w:r>
          </w:p>
          <w:p w:rsidR="003A384F" w:rsidRPr="003A384F" w:rsidRDefault="003A384F" w:rsidP="00886F6E">
            <w:pPr>
              <w:jc w:val="both"/>
              <w:rPr>
                <w:rFonts w:ascii="Noto Sans" w:hAnsi="Noto Sans" w:cs="Noto Sans"/>
                <w:b/>
                <w:sz w:val="20"/>
                <w:szCs w:val="20"/>
                <w:lang w:val="es-MX"/>
              </w:rPr>
            </w:pP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resoluciones </w:t>
            </w:r>
            <w:r w:rsidRPr="00A2758B">
              <w:rPr>
                <w:rFonts w:ascii="Noto Sans" w:hAnsi="Noto Sans" w:cs="Noto Sans"/>
                <w:sz w:val="20"/>
                <w:szCs w:val="20"/>
                <w:lang w:val="es-MX"/>
              </w:rPr>
              <w:lastRenderedPageBreak/>
              <w:t xml:space="preserve">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lastRenderedPageBreak/>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 xml:space="preserve">de la Resolución </w:t>
            </w:r>
            <w:r w:rsidRPr="00A2758B">
              <w:rPr>
                <w:rFonts w:ascii="Noto Sans" w:hAnsi="Noto Sans" w:cs="Noto Sans"/>
                <w:sz w:val="20"/>
                <w:szCs w:val="20"/>
              </w:rPr>
              <w:lastRenderedPageBreak/>
              <w:t>Miscelánea Fiscal para 202</w:t>
            </w:r>
            <w:r>
              <w:rPr>
                <w:rFonts w:ascii="Noto Sans" w:hAnsi="Noto Sans" w:cs="Noto Sans"/>
                <w:sz w:val="20"/>
                <w:szCs w:val="20"/>
              </w:rPr>
              <w:t>5</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Pr>
                <w:rFonts w:ascii="Noto Sans" w:hAnsi="Noto Sans" w:cs="Noto Sans"/>
                <w:sz w:val="20"/>
                <w:szCs w:val="20"/>
              </w:rPr>
              <w:t>30</w:t>
            </w:r>
            <w:r w:rsidRPr="00A2758B">
              <w:rPr>
                <w:rFonts w:ascii="Noto Sans" w:hAnsi="Noto Sans" w:cs="Noto Sans"/>
                <w:sz w:val="20"/>
                <w:szCs w:val="20"/>
              </w:rPr>
              <w:t xml:space="preserve"> de diciembre de 202</w:t>
            </w:r>
            <w:r>
              <w:rPr>
                <w:rFonts w:ascii="Noto Sans" w:hAnsi="Noto Sans" w:cs="Noto Sans"/>
                <w:sz w:val="20"/>
                <w:szCs w:val="20"/>
              </w:rPr>
              <w:t>4</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lastRenderedPageBreak/>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lastRenderedPageBreak/>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lastRenderedPageBreak/>
              <w:t>n</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exhibir la opinión </w:t>
            </w:r>
            <w:r w:rsidRPr="003720F7">
              <w:rPr>
                <w:rFonts w:ascii="Noto Sans" w:hAnsi="Noto Sans" w:cs="Noto Sans"/>
                <w:sz w:val="20"/>
                <w:szCs w:val="20"/>
                <w:u w:val="single"/>
              </w:rPr>
              <w:t>positiva</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de cumplimiento de </w:t>
            </w:r>
            <w:r w:rsidRPr="00A2758B">
              <w:rPr>
                <w:rFonts w:ascii="Noto Sans" w:hAnsi="Noto Sans" w:cs="Noto Sans"/>
                <w:b/>
                <w:sz w:val="20"/>
                <w:szCs w:val="20"/>
              </w:rPr>
              <w:t>obligaciones fiscales en materia de seguridad social</w:t>
            </w:r>
            <w:r w:rsidRPr="00A2758B">
              <w:rPr>
                <w:rFonts w:ascii="Noto Sans" w:hAnsi="Noto Sans" w:cs="Noto Sans"/>
                <w:sz w:val="20"/>
                <w:szCs w:val="20"/>
              </w:rPr>
              <w:t xml:space="preserve"> que emita el Instituto Mexicano del Seguro Social como lo señala:</w:t>
            </w:r>
          </w:p>
          <w:p w:rsidR="00CC7652" w:rsidRDefault="00CC7652" w:rsidP="00CC7652">
            <w:pPr>
              <w:jc w:val="both"/>
              <w:rPr>
                <w:rFonts w:ascii="Noto Sans" w:hAnsi="Noto Sans" w:cs="Noto Sans"/>
                <w:sz w:val="20"/>
                <w:szCs w:val="20"/>
              </w:rPr>
            </w:pPr>
          </w:p>
          <w:p w:rsidR="00CC7652" w:rsidRPr="0072048B" w:rsidRDefault="00CC7652" w:rsidP="00CC7652">
            <w:pPr>
              <w:jc w:val="both"/>
              <w:rPr>
                <w:rFonts w:ascii="Noto Sans" w:hAnsi="Noto Sans" w:cs="Noto Sans"/>
                <w:sz w:val="20"/>
                <w:szCs w:val="20"/>
                <w:lang w:val="es-MX"/>
              </w:rPr>
            </w:pPr>
            <w:r w:rsidRPr="0072048B">
              <w:rPr>
                <w:rFonts w:ascii="Noto Sans" w:hAnsi="Noto Sans" w:cs="Noto Sans"/>
                <w:sz w:val="20"/>
                <w:szCs w:val="20"/>
              </w:rPr>
              <w:t xml:space="preserve">El ACUERDO </w:t>
            </w:r>
            <w:r w:rsidRPr="0072048B">
              <w:rPr>
                <w:rFonts w:ascii="Noto Sans" w:hAnsi="Noto Sans" w:cs="Noto Sans"/>
                <w:sz w:val="20"/>
                <w:szCs w:val="20"/>
                <w:lang w:val="es-MX"/>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Pr>
                <w:rFonts w:ascii="Noto Sans" w:hAnsi="Noto Sans" w:cs="Noto Sans"/>
                <w:sz w:val="20"/>
                <w:szCs w:val="20"/>
                <w:lang w:val="es-MX"/>
              </w:rPr>
              <w:t>,</w:t>
            </w:r>
            <w:r w:rsidRPr="00C71CDC">
              <w:rPr>
                <w:rFonts w:ascii="Noto Sans" w:hAnsi="Noto Sans" w:cs="Noto Sans"/>
                <w:sz w:val="20"/>
                <w:szCs w:val="20"/>
              </w:rPr>
              <w:t xml:space="preserve"> publicado en el </w:t>
            </w:r>
            <w:r w:rsidRPr="00C71CDC">
              <w:rPr>
                <w:rFonts w:ascii="Noto Sans" w:hAnsi="Noto Sans" w:cs="Noto Sans"/>
                <w:b/>
                <w:bCs/>
                <w:sz w:val="20"/>
                <w:szCs w:val="20"/>
              </w:rPr>
              <w:t> “DOF”</w:t>
            </w:r>
            <w:r w:rsidRPr="00C71CDC">
              <w:rPr>
                <w:rFonts w:ascii="Noto Sans" w:hAnsi="Noto Sans" w:cs="Noto Sans"/>
                <w:sz w:val="20"/>
                <w:szCs w:val="20"/>
              </w:rPr>
              <w:t xml:space="preserve"> con fecha 21 de marzo de 2024</w:t>
            </w:r>
            <w:r w:rsidR="003720F7">
              <w:rPr>
                <w:rFonts w:ascii="Noto Sans" w:hAnsi="Noto Sans" w:cs="Noto Sans"/>
                <w:sz w:val="20"/>
                <w:szCs w:val="20"/>
              </w:rPr>
              <w:t>.</w:t>
            </w:r>
          </w:p>
          <w:p w:rsidR="00CC7652" w:rsidRPr="0072048B" w:rsidRDefault="00CC7652" w:rsidP="00CC7652">
            <w:pPr>
              <w:jc w:val="both"/>
              <w:rPr>
                <w:rFonts w:ascii="Noto Sans" w:hAnsi="Noto Sans" w:cs="Noto Sans"/>
                <w:sz w:val="20"/>
                <w:szCs w:val="20"/>
                <w:lang w:val="es-MX"/>
              </w:rPr>
            </w:pPr>
            <w:r w:rsidRPr="00A2758B">
              <w:rPr>
                <w:rFonts w:ascii="Noto Sans" w:hAnsi="Noto Sans" w:cs="Noto Sans"/>
                <w:sz w:val="20"/>
                <w:szCs w:val="20"/>
              </w:rPr>
              <w:t xml:space="preserve"> </w:t>
            </w: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VII-14</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A24CEA" w:rsidRDefault="00A24CEA" w:rsidP="00A24CEA">
            <w:pPr>
              <w:jc w:val="both"/>
              <w:rPr>
                <w:rFonts w:ascii="Noto Sans" w:hAnsi="Noto Sans" w:cs="Noto Sans"/>
                <w:bCs/>
                <w:sz w:val="20"/>
                <w:szCs w:val="20"/>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p w:rsidR="00CC7652"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ñ</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Constancia de situación fiscal en materia de aportaciones patronales y entero de descuentos vigente</w:t>
            </w:r>
            <w:r w:rsidRPr="00A2758B">
              <w:rPr>
                <w:rFonts w:ascii="Noto Sans" w:hAnsi="Noto Sans" w:cs="Noto Sans"/>
                <w:sz w:val="20"/>
                <w:szCs w:val="20"/>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1906A0">
              <w:rPr>
                <w:rFonts w:ascii="Noto Sans" w:hAnsi="Noto Sans" w:cs="Noto Sans"/>
                <w:sz w:val="20"/>
                <w:szCs w:val="20"/>
              </w:rPr>
              <w:t>publicado en el</w:t>
            </w:r>
            <w:r w:rsidRPr="00EF2468">
              <w:rPr>
                <w:rFonts w:ascii="Noto Sans" w:hAnsi="Noto Sans" w:cs="Noto Sans"/>
                <w:sz w:val="18"/>
                <w:szCs w:val="18"/>
              </w:rPr>
              <w:t xml:space="preserve"> </w:t>
            </w:r>
            <w:r w:rsidRPr="001906A0">
              <w:rPr>
                <w:rFonts w:ascii="Noto Sans" w:hAnsi="Noto Sans" w:cs="Noto Sans"/>
                <w:b/>
                <w:sz w:val="20"/>
                <w:szCs w:val="20"/>
              </w:rPr>
              <w:t>“DOF”</w:t>
            </w:r>
            <w:r w:rsidRPr="00EF2468">
              <w:rPr>
                <w:rFonts w:ascii="Noto Sans" w:hAnsi="Noto Sans" w:cs="Noto Sans"/>
                <w:sz w:val="18"/>
                <w:szCs w:val="18"/>
              </w:rPr>
              <w:t xml:space="preserve"> </w:t>
            </w:r>
            <w:r w:rsidRPr="001906A0">
              <w:rPr>
                <w:rFonts w:ascii="Noto Sans" w:hAnsi="Noto Sans" w:cs="Noto Sans"/>
                <w:sz w:val="20"/>
                <w:szCs w:val="20"/>
              </w:rPr>
              <w:t>el 22 de abril de 2024</w:t>
            </w:r>
            <w:r>
              <w:rPr>
                <w:rFonts w:ascii="Noto Sans" w:hAnsi="Noto Sans" w:cs="Noto Sans"/>
                <w:sz w:val="18"/>
                <w:szCs w:val="18"/>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con estatus que permita corroborar </w:t>
            </w:r>
            <w:r w:rsidRPr="003720F7">
              <w:rPr>
                <w:rFonts w:ascii="Noto Sans" w:hAnsi="Noto Sans" w:cs="Noto Sans"/>
                <w:sz w:val="20"/>
                <w:szCs w:val="20"/>
                <w:u w:val="single"/>
              </w:rPr>
              <w:t xml:space="preserve">que no tiene adeudos </w:t>
            </w:r>
            <w:r w:rsidRPr="00A2758B">
              <w:rPr>
                <w:rFonts w:ascii="Noto Sans" w:hAnsi="Noto Sans" w:cs="Noto Sans"/>
                <w:sz w:val="20"/>
                <w:szCs w:val="20"/>
              </w:rPr>
              <w:t>ante dicho instituto</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VII-15</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CC7652" w:rsidRDefault="00A24CEA" w:rsidP="0016667F">
            <w:pPr>
              <w:jc w:val="both"/>
              <w:rPr>
                <w:rFonts w:ascii="Noto Sans" w:hAnsi="Noto Sans" w:cs="Noto Sans"/>
                <w:sz w:val="20"/>
                <w:szCs w:val="20"/>
                <w:lang w:val="es-MX"/>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lastRenderedPageBreak/>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7"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MIPYME, deberá presentar copia del documento expedido por autoridad competente que determine su estratificación 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w:t>
            </w:r>
            <w:r w:rsidR="0027240F" w:rsidRPr="00A2758B">
              <w:rPr>
                <w:rFonts w:ascii="Noto Sans" w:hAnsi="Noto Sans" w:cs="Noto Sans"/>
                <w:sz w:val="20"/>
                <w:szCs w:val="20"/>
              </w:rPr>
              <w:lastRenderedPageBreak/>
              <w:t xml:space="preserve">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w:t>
            </w:r>
            <w:r w:rsidRPr="00A2758B">
              <w:rPr>
                <w:rFonts w:ascii="Noto Sans" w:hAnsi="Noto Sans" w:cs="Noto Sans"/>
                <w:bCs/>
                <w:sz w:val="20"/>
                <w:szCs w:val="20"/>
              </w:rPr>
              <w:lastRenderedPageBreak/>
              <w:t>parcial o total en la presentación de este documento no será motivo de desechamiento.</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lastRenderedPageBreak/>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w:t>
            </w:r>
            <w:r w:rsidR="0027240F" w:rsidRPr="00A2758B">
              <w:rPr>
                <w:rFonts w:ascii="Noto Sans" w:hAnsi="Noto Sans" w:cs="Noto Sans"/>
                <w:sz w:val="20"/>
                <w:szCs w:val="20"/>
              </w:rPr>
              <w:lastRenderedPageBreak/>
              <w:t xml:space="preserve">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r w:rsidRPr="00F67F44">
              <w:rPr>
                <w:rFonts w:ascii="Noto Sans" w:hAnsi="Noto Sans" w:cs="Noto Sans"/>
                <w:sz w:val="20"/>
                <w:szCs w:val="20"/>
              </w:rPr>
              <w:t xml:space="preserve">CompraNet </w:t>
            </w:r>
            <w:r w:rsidRPr="00A2758B">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r w:rsidRPr="004F3899">
              <w:rPr>
                <w:rFonts w:ascii="Noto Sans" w:hAnsi="Noto Sans" w:cs="Noto Sans"/>
                <w:sz w:val="20"/>
                <w:szCs w:val="20"/>
              </w:rPr>
              <w:t xml:space="preserve">CompraNet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lastRenderedPageBreak/>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6"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w:t>
            </w:r>
            <w:r w:rsidRPr="00A2758B">
              <w:rPr>
                <w:rFonts w:ascii="Noto Sans" w:hAnsi="Noto Sans" w:cs="Noto Sans"/>
                <w:bCs/>
                <w:sz w:val="20"/>
                <w:szCs w:val="20"/>
              </w:rPr>
              <w:lastRenderedPageBreak/>
              <w:t>parcial o total en la presentación de este documento no será motivo de desechamiento.</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87E48" w:rsidRPr="00A2758B" w:rsidRDefault="00087E48"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autógrafa la cual deberá estar suscrita y firmada directamente por la persona física y tratándose de personas morales por su representante legal o apoderado general, con facultades para actos de administración y/o dominio, o con poder especial para participar en el presente </w:t>
            </w:r>
            <w:r w:rsidR="00BA10AF" w:rsidRPr="00C63907">
              <w:rPr>
                <w:rFonts w:ascii="Noto Sans" w:hAnsi="Noto Sans" w:cs="Noto Sans"/>
                <w:sz w:val="20"/>
                <w:szCs w:val="20"/>
              </w:rPr>
              <w:lastRenderedPageBreak/>
              <w:t xml:space="preserve">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xml:space="preserve">, en el entendido de que, con dicha transcripción, se compromete a cumplir con las características técnicas y alcances de </w:t>
            </w:r>
            <w:r w:rsidR="00BF2CE3">
              <w:rPr>
                <w:rFonts w:ascii="Noto Sans" w:hAnsi="Noto Sans" w:cs="Noto Sans"/>
                <w:b/>
                <w:sz w:val="20"/>
                <w:szCs w:val="20"/>
              </w:rPr>
              <w:t xml:space="preserve">“la </w:t>
            </w:r>
            <w:r w:rsidR="00CA055C">
              <w:rPr>
                <w:rFonts w:ascii="Noto Sans" w:hAnsi="Noto Sans" w:cs="Noto Sans"/>
                <w:b/>
                <w:sz w:val="20"/>
                <w:szCs w:val="20"/>
              </w:rPr>
              <w:t>adquisición</w:t>
            </w:r>
            <w:r w:rsidR="00BA10AF" w:rsidRPr="00C63907">
              <w:rPr>
                <w:rFonts w:ascii="Noto Sans" w:hAnsi="Noto Sans" w:cs="Noto Sans"/>
                <w:b/>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7E4D05"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detallada del Anexo Técnico, la propuesta será desechada, toda vez que es un requisito técnico obligatorio.</w:t>
            </w:r>
            <w:r w:rsidR="003E4355" w:rsidRPr="00A2758B">
              <w:rPr>
                <w:rFonts w:ascii="Noto Sans" w:hAnsi="Noto Sans" w:cs="Noto Sans"/>
                <w:sz w:val="20"/>
                <w:szCs w:val="20"/>
              </w:rPr>
              <w:t xml:space="preserve"> </w:t>
            </w:r>
          </w:p>
          <w:p w:rsidR="007E4D05" w:rsidRDefault="007E4D05" w:rsidP="001E3C07">
            <w:pPr>
              <w:jc w:val="both"/>
              <w:rPr>
                <w:rFonts w:ascii="Noto Sans" w:hAnsi="Noto Sans" w:cs="Noto Sans"/>
                <w:sz w:val="20"/>
                <w:szCs w:val="20"/>
              </w:rPr>
            </w:pPr>
          </w:p>
          <w:p w:rsidR="003E4355" w:rsidRPr="00A2758B" w:rsidRDefault="003E4355" w:rsidP="001E3C07">
            <w:pPr>
              <w:jc w:val="both"/>
              <w:rPr>
                <w:rFonts w:ascii="Noto Sans" w:hAnsi="Noto Sans" w:cs="Noto Sans"/>
                <w:sz w:val="20"/>
                <w:szCs w:val="20"/>
              </w:rPr>
            </w:pP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discrepancias y/o error en los datos contenidos,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3C7977" w:rsidRDefault="0047783A" w:rsidP="003C7977">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lastRenderedPageBreak/>
              <w:t>u</w:t>
            </w:r>
            <w:r w:rsidR="00702E71" w:rsidRPr="003C7977">
              <w:rPr>
                <w:rFonts w:ascii="Noto Sans" w:hAnsi="Noto Sans" w:cs="Noto Sans"/>
                <w:b/>
                <w:color w:val="000000" w:themeColor="text1"/>
                <w:sz w:val="20"/>
                <w:szCs w:val="20"/>
              </w:rPr>
              <w:t>)</w:t>
            </w:r>
            <w:r w:rsidR="00702E71" w:rsidRPr="003C7977">
              <w:rPr>
                <w:rFonts w:ascii="Noto Sans" w:hAnsi="Noto Sans" w:cs="Noto Sans"/>
                <w:color w:val="000000" w:themeColor="text1"/>
                <w:sz w:val="20"/>
                <w:szCs w:val="20"/>
              </w:rPr>
              <w:t xml:space="preserve"> </w:t>
            </w:r>
            <w:r w:rsidR="007B7C97" w:rsidRPr="003C7977">
              <w:rPr>
                <w:rFonts w:ascii="Noto Sans" w:hAnsi="Noto Sans" w:cs="Noto Sans"/>
                <w:sz w:val="20"/>
                <w:szCs w:val="20"/>
              </w:rPr>
              <w:t xml:space="preserve">El </w:t>
            </w:r>
            <w:r w:rsidR="003C7977" w:rsidRPr="003C7977">
              <w:rPr>
                <w:rFonts w:ascii="Noto Sans" w:hAnsi="Noto Sans" w:cs="Noto Sans"/>
                <w:sz w:val="20"/>
                <w:szCs w:val="20"/>
              </w:rPr>
              <w:t>licitante</w:t>
            </w:r>
            <w:r w:rsidR="007B7C97" w:rsidRPr="003C7977">
              <w:rPr>
                <w:rFonts w:ascii="Noto Sans" w:hAnsi="Noto Sans" w:cs="Noto Sans"/>
                <w:sz w:val="20"/>
                <w:szCs w:val="20"/>
              </w:rPr>
              <w:t xml:space="preserve"> </w:t>
            </w:r>
            <w:r w:rsidR="003C7977" w:rsidRPr="003C7977">
              <w:rPr>
                <w:rFonts w:ascii="Noto Sans" w:eastAsiaTheme="minorHAnsi" w:hAnsi="Noto Sans" w:cs="Noto Sans"/>
                <w:sz w:val="20"/>
                <w:szCs w:val="20"/>
              </w:rPr>
              <w:t>presentar</w:t>
            </w:r>
            <w:r w:rsidR="003C7977">
              <w:rPr>
                <w:rFonts w:ascii="Noto Sans" w:eastAsiaTheme="minorHAnsi" w:hAnsi="Noto Sans" w:cs="Noto Sans"/>
                <w:sz w:val="20"/>
                <w:szCs w:val="20"/>
              </w:rPr>
              <w:t>á</w:t>
            </w:r>
            <w:r w:rsidR="003C7977"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003C7977" w:rsidRPr="003C7977">
              <w:rPr>
                <w:rFonts w:ascii="Noto Sans" w:eastAsiaTheme="minorHAnsi" w:hAnsi="Noto Sans" w:cs="Noto Sans"/>
                <w:b/>
                <w:sz w:val="20"/>
                <w:szCs w:val="20"/>
                <w:u w:val="single"/>
              </w:rPr>
              <w:t>escrito libre en donde describa su metodología, programa de trabajo y organigrama (administrativo y técnico)</w:t>
            </w:r>
            <w:r w:rsidR="003C7977" w:rsidRPr="003C7977">
              <w:rPr>
                <w:rFonts w:ascii="Noto Sans" w:eastAsiaTheme="minorHAnsi" w:hAnsi="Noto Sans" w:cs="Noto Sans"/>
                <w:sz w:val="20"/>
                <w:szCs w:val="20"/>
              </w:rPr>
              <w:t xml:space="preserve">, en el entendido de que, con dicha transcripción, se compromete a cumplir con las características técnicas y alcances de </w:t>
            </w:r>
            <w:r w:rsidR="003C7977" w:rsidRPr="00F77FEF">
              <w:rPr>
                <w:rFonts w:ascii="Noto Sans" w:eastAsiaTheme="minorHAnsi" w:hAnsi="Noto Sans" w:cs="Noto Sans"/>
                <w:b/>
                <w:sz w:val="20"/>
                <w:szCs w:val="20"/>
              </w:rPr>
              <w:t>“</w:t>
            </w:r>
            <w:r w:rsidR="00CA055C">
              <w:rPr>
                <w:rFonts w:ascii="Noto Sans" w:eastAsiaTheme="minorHAnsi" w:hAnsi="Noto Sans" w:cs="Noto Sans"/>
                <w:b/>
                <w:sz w:val="20"/>
                <w:szCs w:val="20"/>
              </w:rPr>
              <w:t>la adquisición</w:t>
            </w:r>
            <w:r w:rsidR="003C7977" w:rsidRPr="00F77FEF">
              <w:rPr>
                <w:rFonts w:ascii="Noto Sans" w:eastAsiaTheme="minorHAnsi" w:hAnsi="Noto Sans" w:cs="Noto Sans"/>
                <w:b/>
                <w:sz w:val="20"/>
                <w:szCs w:val="20"/>
              </w:rPr>
              <w:t>”</w:t>
            </w:r>
            <w:r w:rsidR="003C7977" w:rsidRPr="00F77FEF">
              <w:rPr>
                <w:rFonts w:ascii="Noto Sans" w:eastAsiaTheme="minorHAnsi" w:hAnsi="Noto Sans" w:cs="Noto Sans"/>
                <w:sz w:val="20"/>
                <w:szCs w:val="20"/>
              </w:rPr>
              <w:t>.</w:t>
            </w:r>
            <w:r w:rsidR="003C7977" w:rsidRPr="003C7977">
              <w:rPr>
                <w:rFonts w:ascii="Noto Sans" w:eastAsiaTheme="minorHAnsi" w:hAnsi="Noto Sans" w:cs="Noto Sans"/>
                <w:sz w:val="20"/>
                <w:szCs w:val="20"/>
              </w:rPr>
              <w:t xml:space="preserve"> </w:t>
            </w:r>
          </w:p>
          <w:p w:rsidR="003C7977" w:rsidRPr="003C7977" w:rsidRDefault="003C7977" w:rsidP="003C7977">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p>
          <w:p w:rsidR="005F3E78" w:rsidRDefault="005F3E78" w:rsidP="005F3E78">
            <w:pPr>
              <w:jc w:val="both"/>
              <w:rPr>
                <w:rFonts w:ascii="Noto Sans" w:hAnsi="Noto Sans" w:cs="Noto Sans"/>
                <w:b/>
                <w:color w:val="000000" w:themeColor="text1"/>
                <w:sz w:val="20"/>
                <w:szCs w:val="20"/>
              </w:rPr>
            </w:pPr>
          </w:p>
          <w:p w:rsidR="00702E71" w:rsidRPr="00702E71" w:rsidRDefault="00702E71" w:rsidP="00094957">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w:t>
            </w:r>
            <w:r w:rsidR="00863F12" w:rsidRPr="00094957">
              <w:rPr>
                <w:rFonts w:ascii="Noto Sans" w:hAnsi="Noto Sans" w:cs="Noto Sans"/>
                <w:b/>
                <w:color w:val="000000" w:themeColor="text1"/>
                <w:sz w:val="20"/>
                <w:szCs w:val="20"/>
              </w:rPr>
              <w:t>2</w:t>
            </w:r>
            <w:r w:rsidR="00094957" w:rsidRPr="00094957">
              <w:rPr>
                <w:rFonts w:ascii="Noto Sans" w:hAnsi="Noto Sans" w:cs="Noto Sans"/>
                <w:b/>
                <w:color w:val="000000" w:themeColor="text1"/>
                <w:sz w:val="20"/>
                <w:szCs w:val="20"/>
              </w:rPr>
              <w:t>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será motivo de desechamiento</w:t>
            </w:r>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8" w:name="_Toc431229327"/>
      <w:bookmarkStart w:id="169" w:name="_Toc431230036"/>
      <w:bookmarkStart w:id="170" w:name="_Toc431230276"/>
      <w:bookmarkStart w:id="171" w:name="_Toc431230627"/>
      <w:bookmarkStart w:id="172" w:name="_Toc431235989"/>
      <w:bookmarkStart w:id="173" w:name="_Toc431832933"/>
      <w:bookmarkStart w:id="174" w:name="_Toc436240281"/>
      <w:bookmarkEnd w:id="157"/>
      <w:bookmarkEnd w:id="158"/>
      <w:bookmarkEnd w:id="159"/>
      <w:bookmarkEnd w:id="160"/>
      <w:bookmarkEnd w:id="161"/>
      <w:bookmarkEnd w:id="162"/>
      <w:bookmarkEnd w:id="167"/>
      <w:r w:rsidRPr="00A2758B">
        <w:rPr>
          <w:rFonts w:ascii="Noto Sans" w:hAnsi="Noto Sans" w:cs="Noto Sans"/>
          <w:b/>
          <w:sz w:val="20"/>
          <w:szCs w:val="20"/>
        </w:rPr>
        <w:t>Requisitos económicos obligatorios que afectan la participación.</w:t>
      </w:r>
      <w:bookmarkEnd w:id="168"/>
      <w:bookmarkEnd w:id="169"/>
      <w:bookmarkEnd w:id="170"/>
      <w:bookmarkEnd w:id="171"/>
      <w:bookmarkEnd w:id="172"/>
      <w:bookmarkEnd w:id="173"/>
      <w:bookmarkEnd w:id="174"/>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LA 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5" w:name="_Hlk174379771"/>
            <w:bookmarkStart w:id="176"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lastRenderedPageBreak/>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7" w:name="_Hlk145087693"/>
            <w:r w:rsidRPr="00622968">
              <w:rPr>
                <w:rFonts w:ascii="Noto Sans" w:eastAsia="Montserrat" w:hAnsi="Noto Sans" w:cs="Noto Sans"/>
                <w:sz w:val="20"/>
                <w:szCs w:val="20"/>
              </w:rPr>
              <w:t>Sumará al monto subtotal el Impuesto al Valor Agregado para obtener el monto total de la propuesta.</w:t>
            </w:r>
          </w:p>
          <w:bookmarkEnd w:id="175"/>
          <w:bookmarkEnd w:id="177"/>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6"/>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lastRenderedPageBreak/>
              <w:t xml:space="preserve">El error en su contenido, así como la omisión en la presentación total o parcial del Anexo VII Formato de oferta económica, constituye el 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w:t>
            </w:r>
            <w:r w:rsidRPr="00622968">
              <w:rPr>
                <w:rFonts w:ascii="Noto Sans" w:hAnsi="Noto Sans" w:cs="Noto Sans"/>
                <w:sz w:val="20"/>
                <w:szCs w:val="20"/>
                <w:lang w:val="es-MX"/>
              </w:rPr>
              <w:lastRenderedPageBreak/>
              <w:t xml:space="preserve">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3E4355" w:rsidRPr="00A2758B" w:rsidRDefault="003E4355" w:rsidP="003E4355">
      <w:pPr>
        <w:jc w:val="both"/>
        <w:rPr>
          <w:rFonts w:ascii="Noto Sans" w:hAnsi="Noto Sans" w:cs="Noto Sans"/>
          <w:b/>
          <w:sz w:val="20"/>
          <w:szCs w:val="20"/>
          <w:lang w:val="es-MX"/>
        </w:rPr>
      </w:pPr>
      <w:bookmarkStart w:id="178" w:name="_Toc436240282"/>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7. Causas expresas de desechamiento</w:t>
      </w:r>
      <w:bookmarkEnd w:id="178"/>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Default="00711073"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desechamiento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desechamiento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lastRenderedPageBreak/>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será causa de desechamiento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proofErr w:type="spellStart"/>
      <w:r w:rsidRPr="009B6263">
        <w:rPr>
          <w:rFonts w:ascii="Noto Sans" w:hAnsi="Noto Sans" w:cs="Noto Sans"/>
          <w:b/>
          <w:bCs/>
          <w:sz w:val="20"/>
          <w:szCs w:val="20"/>
          <w:lang w:val="es-MX"/>
        </w:rPr>
        <w:t>e.firma</w:t>
      </w:r>
      <w:proofErr w:type="spellEnd"/>
      <w:r w:rsidRPr="009B6263">
        <w:rPr>
          <w:rFonts w:ascii="Noto Sans" w:hAnsi="Noto Sans" w:cs="Noto Sans"/>
          <w:b/>
          <w:bCs/>
          <w:sz w:val="20"/>
          <w:szCs w:val="20"/>
          <w:lang w:val="es-MX"/>
        </w:rPr>
        <w:t xml:space="preserve">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79" w:name="_Toc431229342"/>
      <w:bookmarkStart w:id="180" w:name="_Toc431230051"/>
      <w:bookmarkStart w:id="181" w:name="_Toc431230291"/>
      <w:bookmarkStart w:id="182" w:name="_Toc431230642"/>
      <w:bookmarkStart w:id="183" w:name="_Toc431236004"/>
      <w:bookmarkStart w:id="184" w:name="_Toc431832936"/>
      <w:bookmarkStart w:id="185" w:name="_Toc436240284"/>
      <w:bookmarkStart w:id="186" w:name="_Toc1475859"/>
      <w:bookmarkStart w:id="187" w:name="_Toc1490482"/>
      <w:bookmarkStart w:id="188" w:name="_Toc431229343"/>
      <w:bookmarkStart w:id="189" w:name="_Toc431230052"/>
      <w:bookmarkStart w:id="190" w:name="_Toc431230292"/>
      <w:bookmarkStart w:id="191" w:name="_Toc431230643"/>
      <w:bookmarkStart w:id="192" w:name="_Toc431236005"/>
      <w:bookmarkStart w:id="193" w:name="_Toc431832937"/>
      <w:bookmarkStart w:id="194"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lastRenderedPageBreak/>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así como la omisión parcial o total de cualquiera de los requisitos de carácter legal obligatorio de participación, será motivo de desechamiento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así como la omisión parcial o total no será causa de desechamiento.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FD42E5">
        <w:rPr>
          <w:rFonts w:ascii="Noto Sans" w:hAnsi="Noto Sans" w:cs="Noto Sans"/>
          <w:b/>
          <w:sz w:val="20"/>
          <w:szCs w:val="20"/>
          <w:lang w:val="es-MX"/>
        </w:rPr>
        <w:t>Jefe del Departamento de Control de Enfermedades Transmisibles por Vectores</w:t>
      </w:r>
      <w:r w:rsidR="00A35F67" w:rsidRPr="009A48A8">
        <w:rPr>
          <w:rFonts w:ascii="Noto Sans" w:hAnsi="Noto Sans" w:cs="Noto Sans"/>
          <w:sz w:val="20"/>
          <w:szCs w:val="20"/>
          <w:lang w:val="es-MX"/>
        </w:rPr>
        <w:t xml:space="preserve">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79"/>
      <w:bookmarkEnd w:id="180"/>
      <w:bookmarkEnd w:id="181"/>
      <w:bookmarkEnd w:id="182"/>
      <w:bookmarkEnd w:id="183"/>
      <w:bookmarkEnd w:id="184"/>
      <w:bookmarkEnd w:id="185"/>
      <w:bookmarkEnd w:id="186"/>
      <w:bookmarkEnd w:id="187"/>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del Departamento de Control de Enfermedades Transmisibles por Vectores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lastRenderedPageBreak/>
        <w:t xml:space="preserve">El </w:t>
      </w:r>
      <w:r>
        <w:rPr>
          <w:rFonts w:ascii="Noto Sans" w:hAnsi="Noto Sans" w:cs="Noto Sans"/>
          <w:b/>
          <w:sz w:val="20"/>
          <w:szCs w:val="20"/>
          <w:lang w:val="es-MX"/>
        </w:rPr>
        <w:t>Jefe del Departamento de Control de Enfermedades Transmisibles por Vectores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8"/>
      <w:bookmarkEnd w:id="189"/>
      <w:bookmarkEnd w:id="190"/>
      <w:bookmarkEnd w:id="191"/>
      <w:bookmarkEnd w:id="192"/>
      <w:bookmarkEnd w:id="193"/>
      <w:bookmarkEnd w:id="194"/>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5" w:name="_Toc431229344"/>
      <w:bookmarkStart w:id="196" w:name="_Toc431230053"/>
      <w:bookmarkStart w:id="197" w:name="_Toc431230293"/>
      <w:bookmarkStart w:id="198" w:name="_Toc431230644"/>
      <w:bookmarkStart w:id="199" w:name="_Toc431236006"/>
      <w:bookmarkStart w:id="200" w:name="_Toc431832938"/>
      <w:bookmarkStart w:id="201"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del Departamento de Control de Enfermedades Transmisibles por Vectores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Pr="00FC58B9" w:rsidRDefault="00272F3C"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lastRenderedPageBreak/>
        <w:t>Indicará la fecha de la presentación de la Propuesta Económica.</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del Departamento de Control de Enfermedades Transmisibles por Vectores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5"/>
      <w:bookmarkEnd w:id="196"/>
      <w:bookmarkEnd w:id="197"/>
      <w:bookmarkEnd w:id="198"/>
      <w:bookmarkEnd w:id="199"/>
      <w:bookmarkEnd w:id="200"/>
      <w:bookmarkEnd w:id="201"/>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7D336A" w:rsidRDefault="007D336A" w:rsidP="003E4355">
      <w:pPr>
        <w:jc w:val="both"/>
        <w:rPr>
          <w:rFonts w:ascii="Noto Sans" w:hAnsi="Noto Sans" w:cs="Noto Sans"/>
          <w:b/>
          <w:sz w:val="20"/>
          <w:szCs w:val="20"/>
          <w:lang w:val="es-MX"/>
        </w:rPr>
      </w:pPr>
      <w:bookmarkStart w:id="202" w:name="_Toc431229382"/>
      <w:bookmarkStart w:id="203" w:name="_Toc431230092"/>
      <w:bookmarkStart w:id="204" w:name="_Toc431230332"/>
      <w:bookmarkStart w:id="205" w:name="_Toc431230683"/>
      <w:bookmarkStart w:id="206" w:name="_Toc431236045"/>
      <w:bookmarkStart w:id="207" w:name="_Toc431832944"/>
      <w:bookmarkStart w:id="208" w:name="_Toc436240295"/>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w:t>
      </w:r>
      <w:r w:rsidRPr="00A2758B">
        <w:rPr>
          <w:rFonts w:ascii="Noto Sans" w:hAnsi="Noto Sans" w:cs="Noto Sans"/>
          <w:sz w:val="20"/>
          <w:szCs w:val="20"/>
          <w:lang w:val="es-MX"/>
        </w:rPr>
        <w:lastRenderedPageBreak/>
        <w:t xml:space="preserve">electrónica </w:t>
      </w:r>
      <w:hyperlink r:id="rId17"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8"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w:t>
      </w:r>
      <w:proofErr w:type="spellStart"/>
      <w:r w:rsidRPr="00A2758B">
        <w:rPr>
          <w:rFonts w:ascii="Noto Sans" w:hAnsi="Noto Sans" w:cs="Noto Sans"/>
          <w:sz w:val="20"/>
          <w:szCs w:val="20"/>
          <w:lang w:val="es-ES_tradnl"/>
        </w:rPr>
        <w:t>subnumeral</w:t>
      </w:r>
      <w:proofErr w:type="spellEnd"/>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lastRenderedPageBreak/>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proofErr w:type="spellStart"/>
      <w:r w:rsidRPr="00A2758B">
        <w:rPr>
          <w:rFonts w:ascii="Noto Sans" w:hAnsi="Noto Sans" w:cs="Noto Sans"/>
          <w:sz w:val="20"/>
          <w:szCs w:val="20"/>
        </w:rPr>
        <w:t>ue</w:t>
      </w:r>
      <w:proofErr w:type="spellEnd"/>
      <w:r w:rsidRPr="00A2758B">
        <w:rPr>
          <w:rFonts w:ascii="Noto Sans" w:hAnsi="Noto Sans" w:cs="Noto Sans"/>
          <w:sz w:val="20"/>
          <w:szCs w:val="20"/>
        </w:rPr>
        <w:t xml:space="preserv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9"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DE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3E4355"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o cuando por causas justificadas se extinga 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Servicios de Salud de San Luis Potosí</w:t>
      </w:r>
      <w:proofErr w:type="gramStart"/>
      <w:r w:rsidR="00FD42E5" w:rsidRPr="001D7243">
        <w:rPr>
          <w:rFonts w:ascii="Noto Sans" w:hAnsi="Noto Sans" w:cs="Noto Sans"/>
          <w:bCs/>
          <w:color w:val="000000" w:themeColor="text1"/>
          <w:sz w:val="20"/>
          <w:szCs w:val="20"/>
        </w:rPr>
        <w:t>,</w:t>
      </w:r>
      <w:r w:rsidRPr="004E4D0F">
        <w:rPr>
          <w:rFonts w:ascii="Noto Sans" w:hAnsi="Noto Sans" w:cs="Noto Sans"/>
          <w:b/>
          <w:bCs/>
          <w:color w:val="000000" w:themeColor="text1"/>
          <w:sz w:val="20"/>
          <w:szCs w:val="20"/>
        </w:rPr>
        <w:t>,</w:t>
      </w:r>
      <w:proofErr w:type="gramEnd"/>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lastRenderedPageBreak/>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r w:rsidR="0063111F">
        <w:rPr>
          <w:rFonts w:ascii="Noto Sans" w:hAnsi="Noto Sans" w:cs="Noto Sans"/>
          <w:sz w:val="20"/>
          <w:szCs w:val="20"/>
          <w:lang w:val="es-MX"/>
        </w:rPr>
        <w:t>“</w:t>
      </w:r>
      <w:r w:rsidR="009E66E5">
        <w:rPr>
          <w:rFonts w:ascii="Noto Sans" w:hAnsi="Noto Sans" w:cs="Noto Sans"/>
          <w:b/>
          <w:sz w:val="20"/>
          <w:szCs w:val="20"/>
          <w:lang w:val="es-ES_tradnl"/>
        </w:rPr>
        <w:t xml:space="preserve"> ADQUISICIONES</w:t>
      </w:r>
      <w:r w:rsidR="0063111F">
        <w:rPr>
          <w:rFonts w:ascii="Noto Sans" w:hAnsi="Noto Sans" w:cs="Noto Sans"/>
          <w:b/>
          <w:sz w:val="20"/>
          <w:szCs w:val="20"/>
          <w:lang w:val="es-ES_tradnl"/>
        </w:rPr>
        <w:t>”</w:t>
      </w:r>
      <w:r w:rsidR="009E66E5" w:rsidRPr="00B17CCD">
        <w:rPr>
          <w:rFonts w:ascii="Noto Sans" w:eastAsiaTheme="minorHAnsi" w:hAnsi="Noto Sans" w:cs="Noto Sans"/>
          <w:bCs/>
          <w:color w:val="000000" w:themeColor="text1"/>
          <w:sz w:val="20"/>
          <w:szCs w:val="20"/>
          <w:lang w:val="es-MX"/>
        </w:rPr>
        <w:t xml:space="preserve"> </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podrá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737C42">
        <w:rPr>
          <w:rFonts w:ascii="Arial" w:hAnsi="Arial" w:cs="Arial"/>
          <w:sz w:val="18"/>
          <w:szCs w:val="18"/>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lastRenderedPageBreak/>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737C42">
        <w:rPr>
          <w:rFonts w:ascii="Arial" w:hAnsi="Arial" w:cs="Arial"/>
          <w:sz w:val="18"/>
          <w:szCs w:val="18"/>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87716D" w:rsidP="003E4355">
      <w:pPr>
        <w:jc w:val="both"/>
        <w:rPr>
          <w:rFonts w:ascii="Noto Sans" w:hAnsi="Noto Sans" w:cs="Noto Sans"/>
          <w:sz w:val="20"/>
          <w:szCs w:val="20"/>
          <w:lang w:val="es-MX"/>
        </w:rPr>
      </w:pPr>
      <w:r>
        <w:rPr>
          <w:rFonts w:ascii="Noto Sans" w:hAnsi="Noto Sans" w:cs="Noto Sans"/>
          <w:sz w:val="20"/>
          <w:szCs w:val="20"/>
          <w:lang w:val="es-MX"/>
        </w:rPr>
        <w:t>“</w:t>
      </w:r>
      <w:r w:rsidR="00337D23">
        <w:rPr>
          <w:rFonts w:ascii="Noto Sans" w:hAnsi="Noto Sans" w:cs="Noto Sans"/>
          <w:b/>
          <w:sz w:val="20"/>
          <w:szCs w:val="20"/>
          <w:lang w:val="es-ES_tradnl"/>
        </w:rPr>
        <w:t xml:space="preserve"> ADQUISICIONES</w:t>
      </w:r>
      <w:r>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bookmarkStart w:id="209" w:name="_GoBack"/>
      <w:bookmarkEnd w:id="209"/>
      <w:r w:rsidRPr="00A2758B">
        <w:rPr>
          <w:rFonts w:ascii="Noto Sans" w:hAnsi="Noto Sans" w:cs="Noto Sans"/>
          <w:sz w:val="20"/>
          <w:szCs w:val="20"/>
          <w:lang w:val="es-MX"/>
        </w:rPr>
        <w:lastRenderedPageBreak/>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10"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10"/>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1" w:name="_Hlk161050706"/>
      <w:r w:rsidRPr="00374792">
        <w:rPr>
          <w:rFonts w:ascii="Noto Sans" w:hAnsi="Noto Sans" w:cs="Noto Sans"/>
          <w:sz w:val="20"/>
          <w:szCs w:val="20"/>
        </w:rPr>
        <w:t>y, por lo tanto, sean desechadas.</w:t>
      </w:r>
      <w:bookmarkEnd w:id="211"/>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Pr="00374792" w:rsidRDefault="003E4355" w:rsidP="005347F4">
      <w:pPr>
        <w:pStyle w:val="Prrafodelista"/>
        <w:numPr>
          <w:ilvl w:val="0"/>
          <w:numId w:val="16"/>
        </w:numPr>
        <w:jc w:val="both"/>
        <w:rPr>
          <w:rFonts w:ascii="Noto Sans" w:hAnsi="Noto Sans" w:cs="Noto Sans"/>
          <w:sz w:val="20"/>
          <w:szCs w:val="20"/>
        </w:rPr>
      </w:pPr>
      <w:bookmarkStart w:id="212"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bookmarkEnd w:id="212"/>
    <w:p w:rsidR="00C162E6"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3"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CC6DE4" w:rsidRPr="0025678A" w:rsidRDefault="00CC6DE4" w:rsidP="0025678A">
      <w:pPr>
        <w:jc w:val="both"/>
        <w:rPr>
          <w:rFonts w:ascii="Noto Sans" w:hAnsi="Noto Sans" w:cs="Noto Sans"/>
          <w:sz w:val="20"/>
          <w:szCs w:val="20"/>
        </w:rPr>
      </w:pPr>
    </w:p>
    <w:bookmarkEnd w:id="213"/>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FD42E5">
        <w:rPr>
          <w:rFonts w:ascii="Noto Sans" w:hAnsi="Noto Sans" w:cs="Noto Sans"/>
          <w:b/>
          <w:sz w:val="20"/>
          <w:szCs w:val="20"/>
          <w:lang w:val="es-MX"/>
        </w:rPr>
        <w:t>Jefe del Departamento de Control de Enfermedades Transmisibles por Vectores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2"/>
      <w:bookmarkEnd w:id="203"/>
      <w:bookmarkEnd w:id="204"/>
      <w:bookmarkEnd w:id="205"/>
      <w:bookmarkEnd w:id="206"/>
      <w:bookmarkEnd w:id="207"/>
      <w:bookmarkEnd w:id="208"/>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xml:space="preserve">, en Av. Insurgentes Sur 1735, Col. Guadalupe </w:t>
      </w:r>
      <w:proofErr w:type="spellStart"/>
      <w:r w:rsidRPr="0087716D">
        <w:rPr>
          <w:rFonts w:ascii="Noto Sans" w:hAnsi="Noto Sans" w:cs="Noto Sans"/>
          <w:sz w:val="20"/>
          <w:szCs w:val="20"/>
        </w:rPr>
        <w:t>Inn</w:t>
      </w:r>
      <w:proofErr w:type="spellEnd"/>
      <w:r w:rsidRPr="0087716D">
        <w:rPr>
          <w:rFonts w:ascii="Noto Sans" w:hAnsi="Noto Sans" w:cs="Noto Sans"/>
          <w:sz w:val="20"/>
          <w:szCs w:val="20"/>
        </w:rPr>
        <w:t>,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4" w:name="_Hlk202177423"/>
      <w:r w:rsidR="00AC46AE" w:rsidRPr="003C289B">
        <w:rPr>
          <w:rFonts w:ascii="Noto Sans" w:hAnsi="Noto Sans" w:cs="Noto Sans"/>
          <w:i/>
          <w:sz w:val="20"/>
          <w:szCs w:val="20"/>
        </w:rPr>
        <w:t>https://www.gob.mx/ComprasMX/acciones-y-programas/inconformidades-electronicas-183145</w:t>
      </w:r>
      <w:bookmarkEnd w:id="214"/>
      <w:r w:rsidR="00013AF3">
        <w:rPr>
          <w:rFonts w:ascii="Noto Sans" w:hAnsi="Noto Sans" w:cs="Noto Sans"/>
          <w:sz w:val="20"/>
          <w:szCs w:val="20"/>
        </w:rPr>
        <w:t xml:space="preserve">, conforme a la </w:t>
      </w:r>
      <w:r w:rsidR="00013AF3" w:rsidRPr="00EE03F0">
        <w:rPr>
          <w:rFonts w:ascii="Noto Sans" w:hAnsi="Noto Sans" w:cs="Noto Sans"/>
          <w:i/>
          <w:sz w:val="20"/>
          <w:szCs w:val="20"/>
        </w:rPr>
        <w:t>“Guía para presentar inconformidades electrónicas a través de CompraNet</w:t>
      </w:r>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20"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FB5360" w:rsidRDefault="003E4355" w:rsidP="003E4355">
      <w:pPr>
        <w:jc w:val="both"/>
        <w:rPr>
          <w:rFonts w:ascii="Noto Sans" w:hAnsi="Noto Sans" w:cs="Noto Sans"/>
          <w:sz w:val="20"/>
          <w:szCs w:val="20"/>
        </w:rPr>
      </w:pPr>
      <w:r w:rsidRPr="00A2758B">
        <w:rPr>
          <w:rFonts w:ascii="Noto Sans" w:hAnsi="Noto Sans" w:cs="Noto Sans"/>
          <w:sz w:val="20"/>
          <w:szCs w:val="20"/>
        </w:rPr>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502CD6" w:rsidRDefault="00502CD6"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FB5360" w:rsidRDefault="00FB5360" w:rsidP="00502CD6">
      <w:pPr>
        <w:rPr>
          <w:rFonts w:ascii="Noto Sans" w:hAnsi="Noto Sans" w:cs="Noto Sans"/>
          <w:b/>
          <w:sz w:val="20"/>
          <w:szCs w:val="20"/>
          <w:lang w:val="fr-FR"/>
        </w:rPr>
      </w:pPr>
    </w:p>
    <w:p w:rsidR="00963487" w:rsidRDefault="00963487" w:rsidP="00502CD6">
      <w:pPr>
        <w:rPr>
          <w:rFonts w:ascii="Noto Sans" w:hAnsi="Noto Sans" w:cs="Noto Sans"/>
          <w:b/>
          <w:sz w:val="20"/>
          <w:szCs w:val="20"/>
          <w:lang w:val="fr-FR"/>
        </w:rPr>
      </w:pPr>
    </w:p>
    <w:p w:rsidR="003E4355" w:rsidRPr="00A2758B" w:rsidRDefault="003E4355" w:rsidP="003E4355">
      <w:pPr>
        <w:jc w:val="center"/>
        <w:rPr>
          <w:rFonts w:ascii="Noto Sans" w:hAnsi="Noto Sans" w:cs="Noto Sans"/>
          <w:b/>
          <w:sz w:val="20"/>
          <w:szCs w:val="20"/>
          <w:lang w:val="fr-FR"/>
        </w:rPr>
      </w:pPr>
      <w:r w:rsidRPr="00A2758B">
        <w:rPr>
          <w:rFonts w:ascii="Noto Sans" w:hAnsi="Noto Sans" w:cs="Noto Sans"/>
          <w:b/>
          <w:sz w:val="20"/>
          <w:szCs w:val="20"/>
          <w:lang w:val="fr-FR"/>
        </w:rPr>
        <w:t>A T E N T A M E N T E</w:t>
      </w:r>
    </w:p>
    <w:p w:rsidR="00BA4C35" w:rsidRDefault="00BA4C35" w:rsidP="003E4355">
      <w:pPr>
        <w:jc w:val="center"/>
        <w:rPr>
          <w:rFonts w:ascii="Noto Sans" w:hAnsi="Noto Sans" w:cs="Noto Sans"/>
          <w:sz w:val="20"/>
          <w:szCs w:val="20"/>
          <w:lang w:val="es-MX"/>
        </w:rPr>
      </w:pPr>
    </w:p>
    <w:p w:rsidR="00FB5360" w:rsidRDefault="00FB5360" w:rsidP="003E4355">
      <w:pPr>
        <w:jc w:val="center"/>
        <w:rPr>
          <w:rFonts w:ascii="Noto Sans" w:hAnsi="Noto Sans" w:cs="Noto Sans"/>
          <w:sz w:val="20"/>
          <w:szCs w:val="20"/>
          <w:lang w:val="es-MX"/>
        </w:rPr>
      </w:pPr>
    </w:p>
    <w:p w:rsidR="003E4355" w:rsidRPr="0004706F" w:rsidRDefault="003E4355" w:rsidP="003E4355">
      <w:pPr>
        <w:jc w:val="center"/>
        <w:rPr>
          <w:rFonts w:ascii="Noto Sans" w:hAnsi="Noto Sans" w:cs="Noto Sans"/>
          <w:sz w:val="20"/>
          <w:szCs w:val="20"/>
          <w:lang w:val="es-MX"/>
        </w:rPr>
      </w:pPr>
      <w:r w:rsidRPr="0004706F">
        <w:rPr>
          <w:rFonts w:ascii="Noto Sans" w:hAnsi="Noto Sans" w:cs="Noto Sans"/>
          <w:sz w:val="20"/>
          <w:szCs w:val="20"/>
          <w:lang w:val="es-MX"/>
        </w:rPr>
        <w:t>_______________________________________</w:t>
      </w:r>
    </w:p>
    <w:p w:rsidR="00B0049E" w:rsidRPr="00915326" w:rsidRDefault="00B0049E" w:rsidP="00B0049E">
      <w:pPr>
        <w:jc w:val="center"/>
        <w:outlineLvl w:val="0"/>
        <w:rPr>
          <w:rFonts w:ascii="Arial" w:hAnsi="Arial" w:cs="Arial"/>
        </w:rPr>
      </w:pPr>
      <w:r w:rsidRPr="00132EEB">
        <w:rPr>
          <w:rFonts w:ascii="Arial" w:hAnsi="Arial" w:cs="Arial"/>
        </w:rPr>
        <w:t xml:space="preserve">ING. </w:t>
      </w:r>
      <w:r>
        <w:rPr>
          <w:rFonts w:ascii="Arial" w:hAnsi="Arial" w:cs="Arial"/>
        </w:rPr>
        <w:t>GERARDO RODRÍGUEZ LARRAGA</w:t>
      </w:r>
    </w:p>
    <w:p w:rsidR="00B0049E" w:rsidRPr="00915326" w:rsidRDefault="00B0049E" w:rsidP="00B0049E">
      <w:pPr>
        <w:jc w:val="center"/>
        <w:outlineLvl w:val="0"/>
        <w:rPr>
          <w:rFonts w:ascii="Arial" w:hAnsi="Arial" w:cs="Arial"/>
        </w:rPr>
      </w:pPr>
      <w:r>
        <w:rPr>
          <w:rFonts w:ascii="Arial" w:hAnsi="Arial" w:cs="Arial"/>
        </w:rPr>
        <w:t>EL DIRECTOR</w:t>
      </w:r>
      <w:r w:rsidRPr="00915326">
        <w:rPr>
          <w:rFonts w:ascii="Arial" w:hAnsi="Arial" w:cs="Arial"/>
        </w:rPr>
        <w:t xml:space="preserve"> DE ADMINISTRACIÓN</w:t>
      </w:r>
      <w:r>
        <w:rPr>
          <w:rFonts w:ascii="Arial" w:hAnsi="Arial" w:cs="Arial"/>
        </w:rPr>
        <w:t xml:space="preserve"> Y</w:t>
      </w:r>
    </w:p>
    <w:p w:rsidR="00B0049E" w:rsidRDefault="00B0049E" w:rsidP="00B0049E">
      <w:pPr>
        <w:jc w:val="center"/>
        <w:outlineLvl w:val="0"/>
        <w:rPr>
          <w:rFonts w:ascii="Arial" w:hAnsi="Arial" w:cs="Arial"/>
        </w:rPr>
      </w:pPr>
      <w:r>
        <w:rPr>
          <w:rFonts w:ascii="Arial" w:hAnsi="Arial" w:cs="Arial"/>
        </w:rPr>
        <w:t>PRESIDENTE EJECUTIVO DEL H. COMITÉ</w:t>
      </w:r>
    </w:p>
    <w:p w:rsidR="00B0049E" w:rsidRPr="002B6991" w:rsidRDefault="00B0049E" w:rsidP="00B0049E">
      <w:pPr>
        <w:jc w:val="center"/>
        <w:outlineLvl w:val="0"/>
        <w:rPr>
          <w:rFonts w:ascii="Arial" w:hAnsi="Arial" w:cs="Arial"/>
        </w:rPr>
      </w:pPr>
      <w:r>
        <w:rPr>
          <w:rFonts w:ascii="Arial" w:hAnsi="Arial" w:cs="Arial"/>
        </w:rPr>
        <w:t>DE ADQUISICIONES, ARRENDAMIENTOS Y SERVICIOS.</w:t>
      </w:r>
    </w:p>
    <w:p w:rsidR="00B0049E" w:rsidRDefault="00B0049E" w:rsidP="00B0049E">
      <w:pPr>
        <w:spacing w:line="40" w:lineRule="atLeast"/>
        <w:jc w:val="both"/>
        <w:rPr>
          <w:rFonts w:ascii="Arial" w:hAnsi="Arial" w:cs="Arial"/>
          <w:sz w:val="18"/>
          <w:szCs w:val="18"/>
        </w:rPr>
      </w:pPr>
    </w:p>
    <w:p w:rsidR="00E37A2F" w:rsidRDefault="00B0049E" w:rsidP="00963487">
      <w:pPr>
        <w:rPr>
          <w:rFonts w:ascii="Noto Sans" w:hAnsi="Noto Sans" w:cs="Noto Sans"/>
          <w:b/>
          <w:sz w:val="20"/>
          <w:szCs w:val="20"/>
        </w:rPr>
      </w:pPr>
      <w:r>
        <w:rPr>
          <w:rFonts w:ascii="Arial" w:hAnsi="Arial" w:cs="Arial"/>
          <w:sz w:val="18"/>
          <w:szCs w:val="18"/>
        </w:rPr>
        <w:t>LGFO</w:t>
      </w:r>
      <w:r w:rsidRPr="00051DFA">
        <w:rPr>
          <w:rFonts w:ascii="Tahoma" w:hAnsi="Tahoma" w:cs="Tahoma"/>
          <w:sz w:val="18"/>
          <w:szCs w:val="18"/>
        </w:rPr>
        <w:t>/CFCB</w:t>
      </w:r>
      <w:r>
        <w:rPr>
          <w:rFonts w:ascii="Noto Sans" w:hAnsi="Noto Sans" w:cs="Noto Sans"/>
          <w:b/>
          <w:sz w:val="20"/>
          <w:szCs w:val="20"/>
        </w:rPr>
        <w:t xml:space="preserve"> </w:t>
      </w:r>
    </w:p>
    <w:p w:rsidR="00502CD6" w:rsidRDefault="00502CD6"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CD09AA" w:rsidRDefault="00CD09AA" w:rsidP="00502CD6">
      <w:pPr>
        <w:jc w:val="center"/>
        <w:rPr>
          <w:rFonts w:ascii="Noto Sans" w:hAnsi="Noto Sans" w:cs="Noto Sans"/>
          <w:b/>
          <w:sz w:val="20"/>
          <w:szCs w:val="20"/>
        </w:rPr>
      </w:pP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y detallada del Anexo Técnico. </w:t>
            </w:r>
          </w:p>
          <w:p w:rsidR="003E4355" w:rsidRPr="00A2758B" w:rsidRDefault="003E4355" w:rsidP="001E3C07">
            <w:pPr>
              <w:jc w:val="center"/>
              <w:rPr>
                <w:rFonts w:ascii="Noto Sans" w:hAnsi="Noto Sans" w:cs="Noto Sans"/>
                <w:b/>
                <w:sz w:val="20"/>
                <w:szCs w:val="20"/>
                <w:lang w:val="es-MX"/>
              </w:rPr>
            </w:pPr>
          </w:p>
        </w:tc>
        <w:tc>
          <w:tcPr>
            <w:tcW w:w="4864" w:type="dxa"/>
            <w:vAlign w:val="center"/>
          </w:tcPr>
          <w:p w:rsidR="008B0591" w:rsidRDefault="008B0591" w:rsidP="001E3C07">
            <w:pPr>
              <w:jc w:val="center"/>
            </w:pPr>
          </w:p>
          <w:p w:rsidR="00894256" w:rsidRDefault="009E7EC9" w:rsidP="001E3C07">
            <w:pPr>
              <w:jc w:val="center"/>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1" o:title=""/>
                </v:shape>
                <o:OLEObject Type="Link" ProgID="Word.Document.12" ShapeID="_x0000_i1025" DrawAspect="Icon" r:id="rId22" UpdateMode="Always">
                  <o:LinkType>EnhancedMetaFile</o:LinkType>
                  <o:LockedField>false</o:LockedField>
                  <o:FieldCodes>\f 0</o:FieldCodes>
                </o:OLEObject>
              </w:object>
            </w:r>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“CompraNet”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062375" w:rsidP="001E3C07">
            <w:pPr>
              <w:jc w:val="center"/>
              <w:rPr>
                <w:rFonts w:ascii="Noto Sans" w:hAnsi="Noto Sans" w:cs="Noto Sans"/>
                <w:sz w:val="20"/>
                <w:szCs w:val="20"/>
                <w:lang w:val="es-MX"/>
              </w:rPr>
            </w:pPr>
            <w:r w:rsidRPr="00A2758B">
              <w:rPr>
                <w:rFonts w:ascii="Noto Sans" w:hAnsi="Noto Sans" w:cs="Noto Sans"/>
                <w:sz w:val="20"/>
                <w:szCs w:val="20"/>
                <w:lang w:val="es-MX"/>
              </w:rPr>
              <w:object w:dxaOrig="1469" w:dyaOrig="950" w14:anchorId="6919675C">
                <v:shape id="_x0000_i1026" type="#_x0000_t75" style="width:100.5pt;height:64.5pt" o:ole="">
                  <v:imagedata r:id="rId23" o:title=""/>
                </v:shape>
                <o:OLEObject Type="Embed" ProgID="AcroExch.Document.11" ShapeID="_x0000_i1026" DrawAspect="Icon" ObjectID="_1827647231" r:id="rId24"/>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5" w:name="_MON_1821957248"/>
        <w:bookmarkEnd w:id="215"/>
        <w:tc>
          <w:tcPr>
            <w:tcW w:w="4864" w:type="dxa"/>
            <w:vAlign w:val="center"/>
          </w:tcPr>
          <w:p w:rsidR="00966BC3" w:rsidRDefault="004477F6" w:rsidP="001E3C07">
            <w:pPr>
              <w:jc w:val="center"/>
              <w:rPr>
                <w:rFonts w:ascii="Noto Sans" w:hAnsi="Noto Sans" w:cs="Noto Sans"/>
                <w:sz w:val="20"/>
                <w:szCs w:val="20"/>
                <w:lang w:val="es-MX"/>
              </w:rPr>
            </w:pPr>
            <w:r>
              <w:rPr>
                <w:rFonts w:ascii="Noto Sans" w:hAnsi="Noto Sans" w:cs="Noto Sans"/>
                <w:sz w:val="20"/>
                <w:szCs w:val="20"/>
                <w:lang w:val="es-MX"/>
              </w:rPr>
              <w:object w:dxaOrig="8838" w:dyaOrig="450" w14:anchorId="4A6C591E">
                <v:shape id="_x0000_i1027" type="#_x0000_t75" style="width:439.5pt;height:21.75pt" o:ole="">
                  <v:imagedata r:id="rId25" o:title=""/>
                </v:shape>
                <o:OLEObject Type="Embed" ProgID="Word.Document.8" ShapeID="_x0000_i1027" DrawAspect="Content" ObjectID="_1827647232" r:id="rId26">
                  <o:FieldCodes>\s</o:FieldCodes>
                </o:OLEObject>
              </w:object>
            </w:r>
            <w:bookmarkStart w:id="216" w:name="_MON_1821957347"/>
            <w:bookmarkEnd w:id="216"/>
            <w:r>
              <w:rPr>
                <w:rFonts w:ascii="Noto Sans" w:hAnsi="Noto Sans" w:cs="Noto Sans"/>
                <w:sz w:val="20"/>
                <w:szCs w:val="20"/>
                <w:lang w:val="es-MX"/>
              </w:rPr>
              <w:object w:dxaOrig="1542" w:dyaOrig="999" w14:anchorId="05AC904E">
                <v:shape id="_x0000_i1028" type="#_x0000_t75" style="width:79.5pt;height:50.25pt" o:ole="">
                  <v:imagedata r:id="rId27" o:title=""/>
                </v:shape>
                <o:OLEObject Type="Embed" ProgID="Word.Document.12" ShapeID="_x0000_i1028" DrawAspect="Icon" ObjectID="_1827647233" r:id="rId28">
                  <o:FieldCodes>\s</o:FieldCodes>
                </o:OLEObject>
              </w:object>
            </w:r>
          </w:p>
          <w:p w:rsidR="00966BC3" w:rsidRPr="00A2758B" w:rsidRDefault="00966BC3" w:rsidP="00941DD3">
            <w:pPr>
              <w:jc w:val="center"/>
              <w:rPr>
                <w:rFonts w:ascii="Noto Sans" w:hAnsi="Noto Sans" w:cs="Noto Sans"/>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7" w:name="_MON_1753607023"/>
        <w:bookmarkEnd w:id="217"/>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9" type="#_x0000_t75" style="width:79.5pt;height:50.25pt" o:ole="">
                  <v:imagedata r:id="rId29" o:title=""/>
                </v:shape>
                <o:OLEObject Type="Embed" ProgID="Word.Document.8" ShapeID="_x0000_i1029" DrawAspect="Icon" ObjectID="_1827647234" r:id="rId30">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502CD6" w:rsidP="001E3C07">
            <w:pPr>
              <w:jc w:val="center"/>
              <w:rPr>
                <w:rFonts w:ascii="Noto Sans" w:hAnsi="Noto Sans" w:cs="Noto Sans"/>
                <w:sz w:val="20"/>
                <w:szCs w:val="20"/>
                <w:lang w:val="es-MX"/>
              </w:rPr>
            </w:pPr>
            <w:r>
              <w:rPr>
                <w:rFonts w:ascii="Noto Sans" w:hAnsi="Noto Sans" w:cs="Noto Sans"/>
                <w:sz w:val="20"/>
                <w:szCs w:val="20"/>
                <w:lang w:val="es-MX"/>
              </w:rPr>
              <w:object w:dxaOrig="1614" w:dyaOrig="1044" w14:anchorId="5AAF7288">
                <v:shape id="_x0000_i1030" type="#_x0000_t75" style="width:83.25pt;height:52.5pt" o:ole="">
                  <v:imagedata r:id="rId31" o:title=""/>
                </v:shape>
                <o:OLEObject Type="Embed" ProgID="AcroExch.Document.11" ShapeID="_x0000_i1030" DrawAspect="Icon" ObjectID="_1827647235" r:id="rId32"/>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 xml:space="preserve">ACUERDO número ACDO.AS2.HCT.270224/34.P.DIR, dictado por el H. Consejo Técnico del Instituto Mexicano del Seguro Social en sesión ordinaria celebrada el 27 de febrero de 2024, por el </w:t>
            </w:r>
            <w:r w:rsidRPr="00B254A6">
              <w:rPr>
                <w:rFonts w:ascii="Noto Sans" w:hAnsi="Noto Sans" w:cs="Noto Sans"/>
                <w:sz w:val="20"/>
                <w:szCs w:val="20"/>
                <w:lang w:val="es-MX"/>
              </w:rPr>
              <w:lastRenderedPageBreak/>
              <w:t>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8"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1" type="#_x0000_t75" style="width:83.25pt;height:52.5pt" o:ole="">
                  <v:imagedata r:id="rId33" o:title=""/>
                </v:shape>
                <o:OLEObject Type="Embed" ProgID="AcroExch.Document.11" ShapeID="_x0000_i1031" DrawAspect="Icon" ObjectID="_1827647236" r:id="rId34"/>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2" type="#_x0000_t75" style="width:68.25pt;height:43.5pt" o:ole="">
                  <v:imagedata r:id="rId35" o:title=""/>
                </v:shape>
                <o:OLEObject Type="Embed" ProgID="AcroExch.Document.11" ShapeID="_x0000_i1032" DrawAspect="Icon" ObjectID="_1827647237" r:id="rId36"/>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3" type="#_x0000_t75" style="width:79.5pt;height:50.25pt" o:ole="">
                  <v:imagedata r:id="rId37" o:title=""/>
                </v:shape>
                <o:OLEObject Type="Embed" ProgID="AcroExch.Document.11" ShapeID="_x0000_i1033" DrawAspect="Icon" ObjectID="_1827647238" r:id="rId38"/>
              </w:object>
            </w:r>
            <w:bookmarkEnd w:id="218"/>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lastRenderedPageBreak/>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4" type="#_x0000_t75" style="width:79.5pt;height:50.25pt" o:ole="">
                  <v:imagedata r:id="rId39" o:title=""/>
                </v:shape>
                <o:OLEObject Type="Embed" ProgID="AcroExch.Document.11" ShapeID="_x0000_i1034" DrawAspect="Icon" ObjectID="_1827647239" r:id="rId40"/>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5" type="#_x0000_t75" style="width:79.5pt;height:50.25pt" o:ole="">
                  <v:imagedata r:id="rId41" o:title=""/>
                </v:shape>
                <o:OLEObject Type="Embed" ProgID="AcroExch.Document.11" ShapeID="_x0000_i1035" DrawAspect="Icon" ObjectID="_1827647240" r:id="rId42"/>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19" w:name="_MON_1821959925"/>
        <w:bookmarkEnd w:id="219"/>
        <w:tc>
          <w:tcPr>
            <w:tcW w:w="4864" w:type="dxa"/>
            <w:vAlign w:val="center"/>
          </w:tcPr>
          <w:p w:rsidR="003E4355" w:rsidRPr="00B254A6" w:rsidRDefault="00A954C3"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614" w:dyaOrig="1044" w14:anchorId="14B2DC30">
                <v:shape id="_x0000_i1036" type="#_x0000_t75" style="width:81pt;height:52.5pt" o:ole="">
                  <v:imagedata r:id="rId43" o:title=""/>
                </v:shape>
                <o:OLEObject Type="Embed" ProgID="Word.Document.12" ShapeID="_x0000_i1036" DrawAspect="Icon" ObjectID="_1827647241" r:id="rId44">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Nota: Los formatos deberá adecuarse según el supuesto de ser suscrito por persona física o moral.</w:t>
            </w:r>
          </w:p>
        </w:tc>
        <w:bookmarkStart w:id="220" w:name="_MON_1816686308"/>
        <w:bookmarkEnd w:id="220"/>
        <w:tc>
          <w:tcPr>
            <w:tcW w:w="4864" w:type="dxa"/>
            <w:vAlign w:val="center"/>
          </w:tcPr>
          <w:p w:rsidR="003E4355" w:rsidRPr="00A2758B" w:rsidRDefault="00CD09AA"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37" type="#_x0000_t75" style="width:65.25pt;height:42.75pt" o:ole="">
                  <v:imagedata r:id="rId45" o:title=""/>
                </v:shape>
                <o:OLEObject Type="Embed" ProgID="Word.Document.12" ShapeID="_x0000_i1037" DrawAspect="Icon" ObjectID="_1827647242" r:id="rId46">
                  <o:FieldCodes>\s</o:FieldCodes>
                </o:OLEObject>
              </w:object>
            </w:r>
          </w:p>
        </w:tc>
      </w:tr>
    </w:tbl>
    <w:p w:rsidR="00416B60" w:rsidRDefault="00416B60"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1" w:name="_Hlk175759195"/>
            <w:r w:rsidRPr="00B11743">
              <w:rPr>
                <w:rFonts w:ascii="Noto Sans" w:hAnsi="Noto Sans" w:cs="Noto Sans"/>
                <w:sz w:val="20"/>
                <w:szCs w:val="20"/>
                <w:lang w:val="es-MX"/>
              </w:rPr>
              <w:t>ACREDITAMIENTO DE LA PERSONALIDAD JURIDICA</w:t>
            </w:r>
            <w:bookmarkEnd w:id="221"/>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2" w:name="_Hlk175759230"/>
            <w:r w:rsidRPr="00A2758B">
              <w:rPr>
                <w:rFonts w:ascii="Noto Sans" w:hAnsi="Noto Sans" w:cs="Noto Sans"/>
                <w:sz w:val="20"/>
                <w:szCs w:val="20"/>
                <w:lang w:val="es-MX"/>
              </w:rPr>
              <w:t>MANIFESTACION DE NACIONALIDAD</w:t>
            </w:r>
            <w:bookmarkEnd w:id="222"/>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53"/>
            <w:r w:rsidRPr="00A2758B">
              <w:rPr>
                <w:rFonts w:ascii="Noto Sans" w:hAnsi="Noto Sans" w:cs="Noto Sans"/>
                <w:sz w:val="20"/>
                <w:szCs w:val="20"/>
                <w:lang w:val="es-MX"/>
              </w:rPr>
              <w:t>DIRECCION DE CORREO ELECTRONICO</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81"/>
            <w:r w:rsidRPr="00A2758B">
              <w:rPr>
                <w:rFonts w:ascii="Noto Sans" w:hAnsi="Noto Sans" w:cs="Noto Sans"/>
                <w:sz w:val="20"/>
                <w:szCs w:val="20"/>
                <w:lang w:val="es-MX"/>
              </w:rPr>
              <w:t>DECLARACION DE INTEGRIDAD</w:t>
            </w:r>
            <w:bookmarkEnd w:id="224"/>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5" w:name="_Hlk175759341"/>
            <w:r w:rsidRPr="00A2758B">
              <w:rPr>
                <w:rFonts w:ascii="Noto Sans" w:hAnsi="Noto Sans" w:cs="Noto Sans"/>
                <w:sz w:val="20"/>
                <w:szCs w:val="20"/>
                <w:lang w:val="es-MX"/>
              </w:rPr>
              <w:t>ACTIVIDADES COMERCIALES U OBJETO</w:t>
            </w:r>
            <w:bookmarkEnd w:id="225"/>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468"/>
            <w:r w:rsidRPr="00A2758B">
              <w:rPr>
                <w:rFonts w:ascii="Noto Sans" w:hAnsi="Noto Sans" w:cs="Noto Sans"/>
                <w:sz w:val="20"/>
                <w:szCs w:val="20"/>
                <w:lang w:val="es-MX"/>
              </w:rPr>
              <w:t>DOCUMENTACION LEGAL</w:t>
            </w:r>
            <w:bookmarkEnd w:id="226"/>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90"/>
            <w:r w:rsidRPr="00A2758B">
              <w:rPr>
                <w:rFonts w:ascii="Noto Sans" w:hAnsi="Noto Sans" w:cs="Noto Sans"/>
                <w:sz w:val="20"/>
                <w:szCs w:val="20"/>
                <w:lang w:val="es-MX"/>
              </w:rPr>
              <w:t>CONSTANCIA DE SITUACION FISCAL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8"/>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29" w:name="_Hlk175759552"/>
            <w:r w:rsidRPr="00A2758B">
              <w:rPr>
                <w:rFonts w:ascii="Noto Sans" w:hAnsi="Noto Sans" w:cs="Noto Sans"/>
                <w:sz w:val="20"/>
                <w:szCs w:val="20"/>
                <w:lang w:val="es-MX"/>
              </w:rPr>
              <w:t>MANIFIESTO DE NO CONTAR CON ACCIONISTAS EN EL SERVICIO PUBLICO</w:t>
            </w:r>
            <w:bookmarkEnd w:id="229"/>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F1A61">
            <w:pP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C76552" w:rsidP="00A05532">
            <w:pPr>
              <w:rPr>
                <w:rFonts w:ascii="Noto Sans" w:hAnsi="Noto Sans" w:cs="Noto Sans"/>
                <w:sz w:val="18"/>
                <w:szCs w:val="18"/>
                <w:lang w:val="es-MX"/>
              </w:rPr>
            </w:pPr>
            <w:hyperlink r:id="rId47"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0" w:name="_Hlk175759861"/>
            <w:r w:rsidRPr="00A2758B">
              <w:rPr>
                <w:rFonts w:ascii="Noto Sans" w:hAnsi="Noto Sans" w:cs="Noto Sans"/>
                <w:sz w:val="20"/>
                <w:szCs w:val="20"/>
                <w:lang w:val="es-MX"/>
              </w:rPr>
              <w:t>ESTRATIFICACION</w:t>
            </w:r>
            <w:bookmarkEnd w:id="230"/>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86"/>
            <w:r w:rsidRPr="00A2758B">
              <w:rPr>
                <w:rFonts w:ascii="Noto Sans" w:hAnsi="Noto Sans" w:cs="Noto Sans"/>
                <w:sz w:val="20"/>
                <w:szCs w:val="20"/>
                <w:lang w:val="es-MX"/>
              </w:rPr>
              <w:t>INFORMACION CONFIDENCIAL O RESERVADA</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60041"/>
            <w:r w:rsidRPr="00A2758B">
              <w:rPr>
                <w:rFonts w:ascii="Noto Sans" w:hAnsi="Noto Sans" w:cs="Noto Sans"/>
                <w:sz w:val="20"/>
                <w:szCs w:val="20"/>
                <w:lang w:val="es-MX"/>
              </w:rPr>
              <w:t>TOLERANCIA CERO</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64"/>
            <w:r w:rsidRPr="00A2758B">
              <w:rPr>
                <w:rFonts w:ascii="Noto Sans" w:hAnsi="Noto Sans" w:cs="Noto Sans"/>
                <w:sz w:val="20"/>
                <w:szCs w:val="20"/>
                <w:lang w:val="es-MX"/>
              </w:rPr>
              <w:t>FORMALIZACION DE INSTRUMENTOS JURIDICOS</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26"/>
        <w:gridCol w:w="87"/>
        <w:gridCol w:w="3174"/>
        <w:gridCol w:w="57"/>
        <w:gridCol w:w="4740"/>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lastRenderedPageBreak/>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8"/>
      <w:footerReference w:type="default" r:id="rId49"/>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552" w:rsidRDefault="00C76552" w:rsidP="00A73D65">
      <w:r>
        <w:separator/>
      </w:r>
    </w:p>
  </w:endnote>
  <w:endnote w:type="continuationSeparator" w:id="0">
    <w:p w:rsidR="00C76552" w:rsidRDefault="00C76552"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w:altName w:val="Calibri"/>
    <w:charset w:val="00"/>
    <w:family w:val="swiss"/>
    <w:pitch w:val="variable"/>
    <w:sig w:usb0="E00002FF" w:usb1="4000201F" w:usb2="0800002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Montserrat Medium">
    <w:altName w:val="Courier New"/>
    <w:charset w:val="00"/>
    <w:family w:val="auto"/>
    <w:pitch w:val="variable"/>
    <w:sig w:usb0="00000001" w:usb1="00000003" w:usb2="00000000" w:usb3="00000000" w:csb0="00000197"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altName w:val="Arial"/>
    <w:charset w:val="00"/>
    <w:family w:val="auto"/>
    <w:pitch w:val="variable"/>
    <w:sig w:usb0="00000001"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552" w:rsidRPr="00AD01D7" w:rsidRDefault="00C76552" w:rsidP="0094222E">
    <w:pPr>
      <w:pStyle w:val="Piedepgina"/>
      <w:rPr>
        <w:rFonts w:ascii="Literata" w:hAnsi="Literata"/>
      </w:rPr>
    </w:pPr>
    <w:r>
      <w:rPr>
        <w:rFonts w:ascii="Berlin Sans FB" w:hAnsi="Berlin Sans FB"/>
        <w:noProof/>
        <w:lang w:val="es-MX" w:eastAsia="es-MX"/>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678815</wp:posOffset>
              </wp:positionH>
              <wp:positionV relativeFrom="paragraph">
                <wp:posOffset>-40640</wp:posOffset>
              </wp:positionV>
              <wp:extent cx="4690550" cy="23094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55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552" w:rsidRPr="000C7115" w:rsidRDefault="00C76552" w:rsidP="009B0CD7">
                          <w:pPr>
                            <w:jc w:val="center"/>
                            <w:rPr>
                              <w:rFonts w:ascii="Times New Roman" w:hAnsi="Times New Roman"/>
                              <w:b/>
                              <w:i/>
                              <w:iCs/>
                              <w:sz w:val="18"/>
                              <w:szCs w:val="18"/>
                            </w:rPr>
                          </w:pPr>
                          <w:r>
                            <w:rPr>
                              <w:rFonts w:ascii="Sitka Banner" w:hAnsi="Sitka Banner" w:cs="Segoe UI"/>
                              <w:b/>
                              <w:sz w:val="16"/>
                              <w:szCs w:val="16"/>
                            </w:rPr>
                            <w:t xml:space="preserve"> </w:t>
                          </w:r>
                          <w:r>
                            <w:rPr>
                              <w:rFonts w:ascii="Times New Roman" w:hAnsi="Times New Roman"/>
                              <w:b/>
                              <w:i/>
                              <w:iCs/>
                              <w:sz w:val="18"/>
                              <w:szCs w:val="18"/>
                            </w:rPr>
                            <w:t>“2025, Año de la Innovación y el Fortalecimiento Educativo</w:t>
                          </w:r>
                          <w:r w:rsidRPr="000C7115">
                            <w:rPr>
                              <w:rFonts w:ascii="Times New Roman" w:hAnsi="Times New Roman"/>
                              <w:b/>
                              <w:i/>
                              <w:iCs/>
                              <w:sz w:val="18"/>
                              <w:szCs w:val="18"/>
                            </w:rPr>
                            <w:t>”</w:t>
                          </w:r>
                        </w:p>
                        <w:p w:rsidR="00C76552" w:rsidRPr="00C75773" w:rsidRDefault="00C76552" w:rsidP="009B0CD7">
                          <w:pPr>
                            <w:pStyle w:val="Piedepgina"/>
                            <w:tabs>
                              <w:tab w:val="left" w:pos="3544"/>
                            </w:tabs>
                            <w:jc w:val="center"/>
                            <w:rPr>
                              <w:rFonts w:ascii="Times New Roman" w:hAnsi="Times New Roman"/>
                              <w:b/>
                              <w:i/>
                              <w:sz w:val="18"/>
                              <w:szCs w:val="16"/>
                              <w:lang w:val="fr-FR"/>
                            </w:rPr>
                          </w:pPr>
                        </w:p>
                        <w:p w:rsidR="00C76552" w:rsidRPr="00B667DE" w:rsidRDefault="00C76552"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822B" id="_x0000_t202" coordsize="21600,21600" o:spt="202" path="m,l,21600r21600,l21600,xe">
              <v:stroke joinstyle="miter"/>
              <v:path gradientshapeok="t" o:connecttype="rect"/>
            </v:shapetype>
            <v:shape id="Cuadro de texto 4" o:spid="_x0000_s1026" type="#_x0000_t202" style="position:absolute;margin-left:53.45pt;margin-top:-3.2pt;width:369.35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" filled="f" stroked="f">
              <v:textbox inset=".5mm,.5mm,.5mm,.5mm">
                <w:txbxContent>
                  <w:p w:rsidR="009B0CD7" w:rsidRPr="000C7115" w:rsidRDefault="008469B0" w:rsidP="009B0CD7">
                    <w:pPr>
                      <w:jc w:val="center"/>
                      <w:rPr>
                        <w:rFonts w:ascii="Times New Roman" w:hAnsi="Times New Roman"/>
                        <w:b/>
                        <w:i/>
                        <w:iCs/>
                        <w:sz w:val="18"/>
                        <w:szCs w:val="18"/>
                      </w:rPr>
                    </w:pPr>
                    <w:r>
                      <w:rPr>
                        <w:rFonts w:ascii="Sitka Banner" w:hAnsi="Sitka Banner" w:cs="Segoe UI"/>
                        <w:b/>
                        <w:sz w:val="16"/>
                        <w:szCs w:val="16"/>
                      </w:rPr>
                      <w:t xml:space="preserve"> </w:t>
                    </w:r>
                    <w:r w:rsidR="009B0CD7">
                      <w:rPr>
                        <w:rFonts w:ascii="Times New Roman" w:hAnsi="Times New Roman"/>
                        <w:b/>
                        <w:i/>
                        <w:iCs/>
                        <w:sz w:val="18"/>
                        <w:szCs w:val="18"/>
                      </w:rPr>
                      <w:t>“2025, Año de la Innovación y el Fortalecimiento Educativo</w:t>
                    </w:r>
                    <w:r w:rsidR="009B0CD7" w:rsidRPr="000C7115">
                      <w:rPr>
                        <w:rFonts w:ascii="Times New Roman" w:hAnsi="Times New Roman"/>
                        <w:b/>
                        <w:i/>
                        <w:iCs/>
                        <w:sz w:val="18"/>
                        <w:szCs w:val="18"/>
                      </w:rPr>
                      <w:t>”</w:t>
                    </w:r>
                  </w:p>
                  <w:p w:rsidR="009B0CD7" w:rsidRPr="00C75773" w:rsidRDefault="009B0CD7" w:rsidP="009B0CD7">
                    <w:pPr>
                      <w:pStyle w:val="Piedepgina"/>
                      <w:tabs>
                        <w:tab w:val="left" w:pos="3544"/>
                      </w:tabs>
                      <w:jc w:val="center"/>
                      <w:rPr>
                        <w:rFonts w:ascii="Times New Roman" w:hAnsi="Times New Roman"/>
                        <w:b/>
                        <w:i/>
                        <w:sz w:val="18"/>
                        <w:szCs w:val="16"/>
                        <w:lang w:val="fr-FR"/>
                      </w:rPr>
                    </w:pPr>
                  </w:p>
                  <w:p w:rsidR="008469B0" w:rsidRPr="00B667DE" w:rsidRDefault="008469B0" w:rsidP="0094222E">
                    <w:pPr>
                      <w:jc w:val="center"/>
                      <w:rPr>
                        <w:rFonts w:ascii="Sitka Banner" w:hAnsi="Sitka Banner"/>
                        <w:b/>
                        <w:sz w:val="16"/>
                        <w:szCs w:val="16"/>
                        <w:lang w:val="es-MX"/>
                      </w:rPr>
                    </w:pPr>
                  </w:p>
                </w:txbxContent>
              </v:textbox>
            </v:shape>
          </w:pict>
        </mc:Fallback>
      </mc:AlternateContent>
    </w:r>
  </w:p>
  <w:p w:rsidR="00C76552" w:rsidRPr="00AD01D7" w:rsidRDefault="00C76552" w:rsidP="0094222E">
    <w:pPr>
      <w:pStyle w:val="Piedepgina"/>
      <w:jc w:val="center"/>
      <w:rPr>
        <w:rFonts w:ascii="Literata" w:hAnsi="Literata" w:cs="Arial"/>
        <w:sz w:val="14"/>
        <w:szCs w:val="14"/>
      </w:rPr>
    </w:pPr>
    <w:r>
      <w:rPr>
        <w:rFonts w:cs="Arial"/>
        <w:b/>
        <w:bCs/>
        <w:noProof/>
        <w:color w:val="385623"/>
        <w:sz w:val="12"/>
        <w:szCs w:val="12"/>
        <w:lang w:val="es-MX" w:eastAsia="es-MX"/>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C76552" w:rsidRPr="00521652" w:rsidRDefault="00C76552" w:rsidP="009B0CD7">
    <w:pPr>
      <w:rPr>
        <w:rFonts w:cs="Arial"/>
        <w:b/>
        <w:bCs/>
        <w:color w:val="385623"/>
        <w:sz w:val="12"/>
        <w:szCs w:val="12"/>
      </w:rPr>
    </w:pPr>
    <w:r>
      <w:rPr>
        <w:rFonts w:cs="Arial"/>
        <w:b/>
        <w:bCs/>
        <w:noProof/>
        <w:color w:val="385623"/>
        <w:sz w:val="12"/>
        <w:szCs w:val="12"/>
        <w:lang w:val="es-MX" w:eastAsia="es-MX"/>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21652">
      <w:rPr>
        <w:rFonts w:cs="Arial"/>
        <w:b/>
        <w:bCs/>
        <w:color w:val="385623"/>
        <w:sz w:val="12"/>
        <w:szCs w:val="12"/>
      </w:rPr>
      <w:t>Prol</w:t>
    </w:r>
    <w:proofErr w:type="spellEnd"/>
    <w:r w:rsidRPr="00521652">
      <w:rPr>
        <w:rFonts w:cs="Arial"/>
        <w:b/>
        <w:bCs/>
        <w:color w:val="385623"/>
        <w:sz w:val="12"/>
        <w:szCs w:val="12"/>
      </w:rPr>
      <w:t xml:space="preserve">. </w:t>
    </w:r>
    <w:proofErr w:type="spellStart"/>
    <w:r w:rsidRPr="00521652">
      <w:rPr>
        <w:rFonts w:cs="Arial"/>
        <w:b/>
        <w:bCs/>
        <w:color w:val="385623"/>
        <w:sz w:val="12"/>
        <w:szCs w:val="12"/>
      </w:rPr>
      <w:t>Calzanda</w:t>
    </w:r>
    <w:proofErr w:type="spellEnd"/>
    <w:r w:rsidRPr="00521652">
      <w:rPr>
        <w:rFonts w:cs="Arial"/>
        <w:b/>
        <w:bCs/>
        <w:color w:val="385623"/>
        <w:sz w:val="12"/>
        <w:szCs w:val="12"/>
      </w:rPr>
      <w:t xml:space="preserve"> de Guadalupe 5850, Col Lomas de la Virgen, C.P., San Luis potosí, S.L.</w:t>
    </w:r>
    <w:r>
      <w:rPr>
        <w:rFonts w:cs="Arial"/>
        <w:b/>
        <w:bCs/>
        <w:color w:val="385623"/>
        <w:sz w:val="12"/>
        <w:szCs w:val="12"/>
      </w:rPr>
      <w:t xml:space="preserve">P., Tel: 444 834 1100 ext. 21358 </w:t>
    </w:r>
  </w:p>
  <w:p w:rsidR="00C76552" w:rsidRPr="00AD01D7" w:rsidRDefault="00C76552"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C76552" w:rsidRPr="00092828" w:rsidRDefault="00C76552" w:rsidP="0094222E">
    <w:pPr>
      <w:pStyle w:val="Piedepgina"/>
      <w:rPr>
        <w:rFonts w:ascii="Sitka Banner" w:hAnsi="Sitka Banner"/>
      </w:rPr>
    </w:pPr>
    <w:r>
      <w:rPr>
        <w:rFonts w:ascii="Sitka Banner" w:hAnsi="Sitka Banner"/>
        <w:noProof/>
        <w:lang w:val="es-MX" w:eastAsia="es-MX"/>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C76552" w:rsidRDefault="00C76552"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ED2E78">
      <w:rPr>
        <w:rFonts w:ascii="Noto Sans" w:hAnsi="Noto Sans" w:cs="Noto Sans"/>
        <w:b/>
        <w:bCs/>
        <w:noProof/>
        <w:color w:val="000000" w:themeColor="text1"/>
        <w:sz w:val="16"/>
        <w:szCs w:val="16"/>
      </w:rPr>
      <w:t>50</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ED2E78">
      <w:rPr>
        <w:rFonts w:ascii="Noto Sans" w:hAnsi="Noto Sans" w:cs="Noto Sans"/>
        <w:b/>
        <w:bCs/>
        <w:noProof/>
        <w:color w:val="000000" w:themeColor="text1"/>
        <w:sz w:val="16"/>
        <w:szCs w:val="16"/>
      </w:rPr>
      <w:t>50</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552" w:rsidRDefault="00C76552" w:rsidP="00A73D65">
      <w:r>
        <w:separator/>
      </w:r>
    </w:p>
  </w:footnote>
  <w:footnote w:type="continuationSeparator" w:id="0">
    <w:p w:rsidR="00C76552" w:rsidRDefault="00C76552"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552" w:rsidRDefault="00C76552" w:rsidP="00A2758B">
    <w:pPr>
      <w:tabs>
        <w:tab w:val="right" w:pos="8789"/>
      </w:tabs>
      <w:spacing w:line="360" w:lineRule="auto"/>
      <w:ind w:right="-943"/>
      <w:rPr>
        <w:rFonts w:ascii="Geomanist" w:hAnsi="Geomanist"/>
        <w:sz w:val="13"/>
        <w:szCs w:val="13"/>
      </w:rPr>
    </w:pPr>
    <w:r w:rsidRPr="009374DB">
      <w:rPr>
        <w:noProof/>
        <w:sz w:val="16"/>
        <w:szCs w:val="16"/>
        <w:lang w:val="es-MX" w:eastAsia="es-MX"/>
      </w:rPr>
      <w:drawing>
        <wp:anchor distT="0" distB="0" distL="114300" distR="114300" simplePos="0" relativeHeight="251680768" behindDoc="0" locked="0" layoutInCell="1" allowOverlap="1" wp14:anchorId="69A2442F" wp14:editId="111E9D6A">
          <wp:simplePos x="0" y="0"/>
          <wp:positionH relativeFrom="column">
            <wp:posOffset>-99060</wp:posOffset>
          </wp:positionH>
          <wp:positionV relativeFrom="paragraph">
            <wp:posOffset>-297180</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6552" w:rsidRPr="00D8173F" w:rsidRDefault="00C76552" w:rsidP="00A2758B">
    <w:pPr>
      <w:tabs>
        <w:tab w:val="right" w:pos="8789"/>
      </w:tabs>
      <w:spacing w:line="360" w:lineRule="auto"/>
      <w:ind w:right="-943"/>
      <w:rPr>
        <w:rFonts w:ascii="Geomanist" w:hAnsi="Geomanist"/>
        <w:sz w:val="13"/>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4CB"/>
    <w:rsid w:val="00034E71"/>
    <w:rsid w:val="00036447"/>
    <w:rsid w:val="0003769D"/>
    <w:rsid w:val="00041498"/>
    <w:rsid w:val="00044641"/>
    <w:rsid w:val="000456FF"/>
    <w:rsid w:val="0004706F"/>
    <w:rsid w:val="000471A7"/>
    <w:rsid w:val="000501B4"/>
    <w:rsid w:val="000502D9"/>
    <w:rsid w:val="00051F25"/>
    <w:rsid w:val="00052EB6"/>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CE6"/>
    <w:rsid w:val="00093E5F"/>
    <w:rsid w:val="00094957"/>
    <w:rsid w:val="00096FA2"/>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E70"/>
    <w:rsid w:val="000E298B"/>
    <w:rsid w:val="000E32E8"/>
    <w:rsid w:val="000E3923"/>
    <w:rsid w:val="000E46AD"/>
    <w:rsid w:val="000F16F1"/>
    <w:rsid w:val="000F2847"/>
    <w:rsid w:val="000F754A"/>
    <w:rsid w:val="001023DE"/>
    <w:rsid w:val="001024A4"/>
    <w:rsid w:val="00103864"/>
    <w:rsid w:val="0010399F"/>
    <w:rsid w:val="00104965"/>
    <w:rsid w:val="00105CF6"/>
    <w:rsid w:val="00112C5F"/>
    <w:rsid w:val="0011491D"/>
    <w:rsid w:val="00115620"/>
    <w:rsid w:val="001158B7"/>
    <w:rsid w:val="00117CC0"/>
    <w:rsid w:val="00120E36"/>
    <w:rsid w:val="0012118A"/>
    <w:rsid w:val="001222C4"/>
    <w:rsid w:val="00123C4A"/>
    <w:rsid w:val="00127DC4"/>
    <w:rsid w:val="00130290"/>
    <w:rsid w:val="00130D2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6A3E"/>
    <w:rsid w:val="00157698"/>
    <w:rsid w:val="00157868"/>
    <w:rsid w:val="001602DF"/>
    <w:rsid w:val="00161740"/>
    <w:rsid w:val="001644F9"/>
    <w:rsid w:val="001663C2"/>
    <w:rsid w:val="0016667F"/>
    <w:rsid w:val="00171633"/>
    <w:rsid w:val="001722B7"/>
    <w:rsid w:val="00172594"/>
    <w:rsid w:val="00173489"/>
    <w:rsid w:val="00173C5C"/>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5D3E"/>
    <w:rsid w:val="001C5DCB"/>
    <w:rsid w:val="001C78BD"/>
    <w:rsid w:val="001D0013"/>
    <w:rsid w:val="001D016E"/>
    <w:rsid w:val="001D42A5"/>
    <w:rsid w:val="001E1FB0"/>
    <w:rsid w:val="001E3C07"/>
    <w:rsid w:val="001E468F"/>
    <w:rsid w:val="001F4736"/>
    <w:rsid w:val="001F5CEC"/>
    <w:rsid w:val="001F686F"/>
    <w:rsid w:val="001F7872"/>
    <w:rsid w:val="001F7AD6"/>
    <w:rsid w:val="00202C41"/>
    <w:rsid w:val="00202D31"/>
    <w:rsid w:val="00203CBE"/>
    <w:rsid w:val="002121BB"/>
    <w:rsid w:val="002149B0"/>
    <w:rsid w:val="00217129"/>
    <w:rsid w:val="002225FF"/>
    <w:rsid w:val="002249C4"/>
    <w:rsid w:val="00225F93"/>
    <w:rsid w:val="00232E49"/>
    <w:rsid w:val="0023422F"/>
    <w:rsid w:val="00234AB2"/>
    <w:rsid w:val="00234E30"/>
    <w:rsid w:val="00236A7D"/>
    <w:rsid w:val="0023719C"/>
    <w:rsid w:val="00243693"/>
    <w:rsid w:val="0024413C"/>
    <w:rsid w:val="00244423"/>
    <w:rsid w:val="0024795F"/>
    <w:rsid w:val="00252890"/>
    <w:rsid w:val="00252913"/>
    <w:rsid w:val="002539F0"/>
    <w:rsid w:val="0025456D"/>
    <w:rsid w:val="002564FD"/>
    <w:rsid w:val="0025678A"/>
    <w:rsid w:val="00256B1D"/>
    <w:rsid w:val="00263992"/>
    <w:rsid w:val="002646F9"/>
    <w:rsid w:val="00266C10"/>
    <w:rsid w:val="0027240F"/>
    <w:rsid w:val="00272F3C"/>
    <w:rsid w:val="00274AF0"/>
    <w:rsid w:val="002751E0"/>
    <w:rsid w:val="00277F95"/>
    <w:rsid w:val="00280D70"/>
    <w:rsid w:val="00284222"/>
    <w:rsid w:val="00285E21"/>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7BF8"/>
    <w:rsid w:val="002C7E63"/>
    <w:rsid w:val="002D5DDC"/>
    <w:rsid w:val="002D624F"/>
    <w:rsid w:val="002D7509"/>
    <w:rsid w:val="002D7D0B"/>
    <w:rsid w:val="002E1C12"/>
    <w:rsid w:val="002E2142"/>
    <w:rsid w:val="002E2403"/>
    <w:rsid w:val="002E27A2"/>
    <w:rsid w:val="002E2A20"/>
    <w:rsid w:val="002E2DEE"/>
    <w:rsid w:val="002E35F4"/>
    <w:rsid w:val="002E5EFB"/>
    <w:rsid w:val="002E6F92"/>
    <w:rsid w:val="002E7CFC"/>
    <w:rsid w:val="002F05D3"/>
    <w:rsid w:val="002F0F39"/>
    <w:rsid w:val="002F144B"/>
    <w:rsid w:val="002F2093"/>
    <w:rsid w:val="002F2112"/>
    <w:rsid w:val="002F3671"/>
    <w:rsid w:val="002F3C8C"/>
    <w:rsid w:val="002F4365"/>
    <w:rsid w:val="002F4E10"/>
    <w:rsid w:val="002F6B45"/>
    <w:rsid w:val="002F7A08"/>
    <w:rsid w:val="00300549"/>
    <w:rsid w:val="00300554"/>
    <w:rsid w:val="0030280C"/>
    <w:rsid w:val="00302FC1"/>
    <w:rsid w:val="00303182"/>
    <w:rsid w:val="00303251"/>
    <w:rsid w:val="0030476A"/>
    <w:rsid w:val="00307BB5"/>
    <w:rsid w:val="00321CF5"/>
    <w:rsid w:val="00322237"/>
    <w:rsid w:val="00322F99"/>
    <w:rsid w:val="00326898"/>
    <w:rsid w:val="003317C9"/>
    <w:rsid w:val="0033201B"/>
    <w:rsid w:val="0033232C"/>
    <w:rsid w:val="00336034"/>
    <w:rsid w:val="003374D0"/>
    <w:rsid w:val="00337A0B"/>
    <w:rsid w:val="00337D23"/>
    <w:rsid w:val="00342CE4"/>
    <w:rsid w:val="00343038"/>
    <w:rsid w:val="00343140"/>
    <w:rsid w:val="00343BC5"/>
    <w:rsid w:val="00350FB3"/>
    <w:rsid w:val="00352C32"/>
    <w:rsid w:val="00353143"/>
    <w:rsid w:val="00353231"/>
    <w:rsid w:val="0035369F"/>
    <w:rsid w:val="0035445E"/>
    <w:rsid w:val="003563F2"/>
    <w:rsid w:val="003608E6"/>
    <w:rsid w:val="00362789"/>
    <w:rsid w:val="00363222"/>
    <w:rsid w:val="0036338E"/>
    <w:rsid w:val="003638A5"/>
    <w:rsid w:val="00363E54"/>
    <w:rsid w:val="00364FCD"/>
    <w:rsid w:val="00366386"/>
    <w:rsid w:val="003700CA"/>
    <w:rsid w:val="00370465"/>
    <w:rsid w:val="00371A91"/>
    <w:rsid w:val="003720F7"/>
    <w:rsid w:val="003721FA"/>
    <w:rsid w:val="00372C6B"/>
    <w:rsid w:val="00374792"/>
    <w:rsid w:val="00376A49"/>
    <w:rsid w:val="00376CE1"/>
    <w:rsid w:val="00380044"/>
    <w:rsid w:val="00380A35"/>
    <w:rsid w:val="003848C7"/>
    <w:rsid w:val="00384B8D"/>
    <w:rsid w:val="00385CD2"/>
    <w:rsid w:val="003908E0"/>
    <w:rsid w:val="003917FB"/>
    <w:rsid w:val="00392E93"/>
    <w:rsid w:val="0039361C"/>
    <w:rsid w:val="00395466"/>
    <w:rsid w:val="003964E2"/>
    <w:rsid w:val="00396539"/>
    <w:rsid w:val="003965BC"/>
    <w:rsid w:val="003A02E1"/>
    <w:rsid w:val="003A08A8"/>
    <w:rsid w:val="003A1956"/>
    <w:rsid w:val="003A2FC1"/>
    <w:rsid w:val="003A384F"/>
    <w:rsid w:val="003A39FE"/>
    <w:rsid w:val="003A5ABF"/>
    <w:rsid w:val="003A5E13"/>
    <w:rsid w:val="003B1272"/>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416E"/>
    <w:rsid w:val="003D634E"/>
    <w:rsid w:val="003E0039"/>
    <w:rsid w:val="003E1335"/>
    <w:rsid w:val="003E2EDF"/>
    <w:rsid w:val="003E36BE"/>
    <w:rsid w:val="003E3740"/>
    <w:rsid w:val="003E4355"/>
    <w:rsid w:val="003E5020"/>
    <w:rsid w:val="003E5F08"/>
    <w:rsid w:val="003E6468"/>
    <w:rsid w:val="003E7511"/>
    <w:rsid w:val="003E7A74"/>
    <w:rsid w:val="003E7F31"/>
    <w:rsid w:val="003F0B40"/>
    <w:rsid w:val="003F1423"/>
    <w:rsid w:val="003F2898"/>
    <w:rsid w:val="003F28F0"/>
    <w:rsid w:val="003F42A8"/>
    <w:rsid w:val="003F43F5"/>
    <w:rsid w:val="003F4D49"/>
    <w:rsid w:val="003F5773"/>
    <w:rsid w:val="004013A4"/>
    <w:rsid w:val="004060B8"/>
    <w:rsid w:val="00406C7B"/>
    <w:rsid w:val="004100A3"/>
    <w:rsid w:val="00410A46"/>
    <w:rsid w:val="00411EA5"/>
    <w:rsid w:val="0041382C"/>
    <w:rsid w:val="00414EA9"/>
    <w:rsid w:val="00416B60"/>
    <w:rsid w:val="00417DB1"/>
    <w:rsid w:val="00430393"/>
    <w:rsid w:val="0043230D"/>
    <w:rsid w:val="004369C3"/>
    <w:rsid w:val="004379F1"/>
    <w:rsid w:val="004475A8"/>
    <w:rsid w:val="004477F6"/>
    <w:rsid w:val="004501BB"/>
    <w:rsid w:val="004517B1"/>
    <w:rsid w:val="00451950"/>
    <w:rsid w:val="00460F3D"/>
    <w:rsid w:val="00461B00"/>
    <w:rsid w:val="00462EBE"/>
    <w:rsid w:val="004634D7"/>
    <w:rsid w:val="00463ADB"/>
    <w:rsid w:val="00464FD2"/>
    <w:rsid w:val="00470601"/>
    <w:rsid w:val="00470B14"/>
    <w:rsid w:val="00470E2E"/>
    <w:rsid w:val="004710D1"/>
    <w:rsid w:val="00471313"/>
    <w:rsid w:val="00471CA1"/>
    <w:rsid w:val="00472570"/>
    <w:rsid w:val="0047429B"/>
    <w:rsid w:val="00476F47"/>
    <w:rsid w:val="0047783A"/>
    <w:rsid w:val="004778B0"/>
    <w:rsid w:val="00477F45"/>
    <w:rsid w:val="00481F8A"/>
    <w:rsid w:val="00484146"/>
    <w:rsid w:val="00490362"/>
    <w:rsid w:val="00490CA1"/>
    <w:rsid w:val="00493E86"/>
    <w:rsid w:val="00494DFB"/>
    <w:rsid w:val="00495774"/>
    <w:rsid w:val="004974FC"/>
    <w:rsid w:val="004A0F32"/>
    <w:rsid w:val="004A1C27"/>
    <w:rsid w:val="004A2780"/>
    <w:rsid w:val="004A4BB9"/>
    <w:rsid w:val="004A4C4E"/>
    <w:rsid w:val="004A6578"/>
    <w:rsid w:val="004B01BE"/>
    <w:rsid w:val="004B12D4"/>
    <w:rsid w:val="004B290E"/>
    <w:rsid w:val="004B3166"/>
    <w:rsid w:val="004B4E55"/>
    <w:rsid w:val="004B4F4C"/>
    <w:rsid w:val="004C32B5"/>
    <w:rsid w:val="004C4A0C"/>
    <w:rsid w:val="004D0E3C"/>
    <w:rsid w:val="004D146C"/>
    <w:rsid w:val="004D273F"/>
    <w:rsid w:val="004D5BA6"/>
    <w:rsid w:val="004D6B40"/>
    <w:rsid w:val="004D6DB0"/>
    <w:rsid w:val="004E4D0F"/>
    <w:rsid w:val="004E58B3"/>
    <w:rsid w:val="004E5BCC"/>
    <w:rsid w:val="004F1117"/>
    <w:rsid w:val="004F6240"/>
    <w:rsid w:val="004F702A"/>
    <w:rsid w:val="00502CD6"/>
    <w:rsid w:val="00502D2A"/>
    <w:rsid w:val="0050633C"/>
    <w:rsid w:val="005073F3"/>
    <w:rsid w:val="00507D77"/>
    <w:rsid w:val="00510AEE"/>
    <w:rsid w:val="00514F69"/>
    <w:rsid w:val="005205E4"/>
    <w:rsid w:val="005218F2"/>
    <w:rsid w:val="0052382D"/>
    <w:rsid w:val="005240C0"/>
    <w:rsid w:val="0052421D"/>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2328"/>
    <w:rsid w:val="00542DB8"/>
    <w:rsid w:val="005434E0"/>
    <w:rsid w:val="00543528"/>
    <w:rsid w:val="00543FE9"/>
    <w:rsid w:val="005443B4"/>
    <w:rsid w:val="00544D3C"/>
    <w:rsid w:val="00545E6B"/>
    <w:rsid w:val="00551331"/>
    <w:rsid w:val="00551BC1"/>
    <w:rsid w:val="00553D91"/>
    <w:rsid w:val="005544A1"/>
    <w:rsid w:val="005545AE"/>
    <w:rsid w:val="0055460A"/>
    <w:rsid w:val="005559D9"/>
    <w:rsid w:val="0055662C"/>
    <w:rsid w:val="00557829"/>
    <w:rsid w:val="00560B87"/>
    <w:rsid w:val="00561617"/>
    <w:rsid w:val="00561CAE"/>
    <w:rsid w:val="00562024"/>
    <w:rsid w:val="00562B0A"/>
    <w:rsid w:val="005644AE"/>
    <w:rsid w:val="005660EE"/>
    <w:rsid w:val="005678A7"/>
    <w:rsid w:val="00567924"/>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7138"/>
    <w:rsid w:val="00597277"/>
    <w:rsid w:val="005A0784"/>
    <w:rsid w:val="005A374B"/>
    <w:rsid w:val="005A40E9"/>
    <w:rsid w:val="005A63D7"/>
    <w:rsid w:val="005A6FBA"/>
    <w:rsid w:val="005A7E1B"/>
    <w:rsid w:val="005B0F39"/>
    <w:rsid w:val="005B44EE"/>
    <w:rsid w:val="005B5CD2"/>
    <w:rsid w:val="005B68E7"/>
    <w:rsid w:val="005C1A7C"/>
    <w:rsid w:val="005C3C73"/>
    <w:rsid w:val="005C6A20"/>
    <w:rsid w:val="005D3125"/>
    <w:rsid w:val="005D4BA3"/>
    <w:rsid w:val="005D780E"/>
    <w:rsid w:val="005E32D9"/>
    <w:rsid w:val="005E4099"/>
    <w:rsid w:val="005F3E78"/>
    <w:rsid w:val="005F5598"/>
    <w:rsid w:val="00600CF0"/>
    <w:rsid w:val="00601A15"/>
    <w:rsid w:val="00601FED"/>
    <w:rsid w:val="00605961"/>
    <w:rsid w:val="00612C37"/>
    <w:rsid w:val="00614787"/>
    <w:rsid w:val="00614C9B"/>
    <w:rsid w:val="006150E8"/>
    <w:rsid w:val="006152EA"/>
    <w:rsid w:val="006209A1"/>
    <w:rsid w:val="00622968"/>
    <w:rsid w:val="00624A42"/>
    <w:rsid w:val="00626EE3"/>
    <w:rsid w:val="0063111F"/>
    <w:rsid w:val="00631824"/>
    <w:rsid w:val="00631F68"/>
    <w:rsid w:val="006322C1"/>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90307"/>
    <w:rsid w:val="00692311"/>
    <w:rsid w:val="00693ACD"/>
    <w:rsid w:val="00693B21"/>
    <w:rsid w:val="0069466A"/>
    <w:rsid w:val="00694A41"/>
    <w:rsid w:val="00694C11"/>
    <w:rsid w:val="006963AD"/>
    <w:rsid w:val="006A0C99"/>
    <w:rsid w:val="006A264B"/>
    <w:rsid w:val="006A54E4"/>
    <w:rsid w:val="006A79D9"/>
    <w:rsid w:val="006A7B89"/>
    <w:rsid w:val="006B12C2"/>
    <w:rsid w:val="006B1D39"/>
    <w:rsid w:val="006B376A"/>
    <w:rsid w:val="006B4483"/>
    <w:rsid w:val="006B4A51"/>
    <w:rsid w:val="006B77CD"/>
    <w:rsid w:val="006C0425"/>
    <w:rsid w:val="006C1F6B"/>
    <w:rsid w:val="006C2EAB"/>
    <w:rsid w:val="006C36C4"/>
    <w:rsid w:val="006C3B4E"/>
    <w:rsid w:val="006C68F5"/>
    <w:rsid w:val="006D23B5"/>
    <w:rsid w:val="006D3644"/>
    <w:rsid w:val="006D58E3"/>
    <w:rsid w:val="006E2749"/>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11073"/>
    <w:rsid w:val="007116A2"/>
    <w:rsid w:val="00711BA0"/>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934"/>
    <w:rsid w:val="00750BED"/>
    <w:rsid w:val="007524E7"/>
    <w:rsid w:val="00756507"/>
    <w:rsid w:val="00757758"/>
    <w:rsid w:val="0076160A"/>
    <w:rsid w:val="00761F1B"/>
    <w:rsid w:val="0076286A"/>
    <w:rsid w:val="00764610"/>
    <w:rsid w:val="00765DDE"/>
    <w:rsid w:val="00766EDD"/>
    <w:rsid w:val="00767E9B"/>
    <w:rsid w:val="00771198"/>
    <w:rsid w:val="007739D6"/>
    <w:rsid w:val="007755E1"/>
    <w:rsid w:val="007766F1"/>
    <w:rsid w:val="00776C4C"/>
    <w:rsid w:val="00776DB5"/>
    <w:rsid w:val="00777644"/>
    <w:rsid w:val="00777C81"/>
    <w:rsid w:val="00780461"/>
    <w:rsid w:val="0078195E"/>
    <w:rsid w:val="00782088"/>
    <w:rsid w:val="00782DF7"/>
    <w:rsid w:val="00786B12"/>
    <w:rsid w:val="00790B53"/>
    <w:rsid w:val="0079258E"/>
    <w:rsid w:val="0079270F"/>
    <w:rsid w:val="00793F5C"/>
    <w:rsid w:val="00794B22"/>
    <w:rsid w:val="007966FA"/>
    <w:rsid w:val="007974F0"/>
    <w:rsid w:val="00797E4E"/>
    <w:rsid w:val="007A0776"/>
    <w:rsid w:val="007A42EF"/>
    <w:rsid w:val="007A4878"/>
    <w:rsid w:val="007A57AB"/>
    <w:rsid w:val="007B2024"/>
    <w:rsid w:val="007B2791"/>
    <w:rsid w:val="007B3C77"/>
    <w:rsid w:val="007B4389"/>
    <w:rsid w:val="007B612F"/>
    <w:rsid w:val="007B6A58"/>
    <w:rsid w:val="007B6EF8"/>
    <w:rsid w:val="007B74AD"/>
    <w:rsid w:val="007B7907"/>
    <w:rsid w:val="007B798A"/>
    <w:rsid w:val="007B7C97"/>
    <w:rsid w:val="007C01E1"/>
    <w:rsid w:val="007C204F"/>
    <w:rsid w:val="007C22DD"/>
    <w:rsid w:val="007C4285"/>
    <w:rsid w:val="007C601B"/>
    <w:rsid w:val="007C6637"/>
    <w:rsid w:val="007C7677"/>
    <w:rsid w:val="007D2D87"/>
    <w:rsid w:val="007D336A"/>
    <w:rsid w:val="007D4988"/>
    <w:rsid w:val="007D5B22"/>
    <w:rsid w:val="007D5F32"/>
    <w:rsid w:val="007D77D1"/>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AB8"/>
    <w:rsid w:val="00817BAC"/>
    <w:rsid w:val="00823220"/>
    <w:rsid w:val="00824827"/>
    <w:rsid w:val="00824D74"/>
    <w:rsid w:val="00824DEF"/>
    <w:rsid w:val="0082619E"/>
    <w:rsid w:val="008263E3"/>
    <w:rsid w:val="00826DE4"/>
    <w:rsid w:val="0082757E"/>
    <w:rsid w:val="00827DF6"/>
    <w:rsid w:val="00830D25"/>
    <w:rsid w:val="00831EE7"/>
    <w:rsid w:val="00833021"/>
    <w:rsid w:val="00834146"/>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719F"/>
    <w:rsid w:val="0086769F"/>
    <w:rsid w:val="00867C6E"/>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361F"/>
    <w:rsid w:val="008C3693"/>
    <w:rsid w:val="008C7402"/>
    <w:rsid w:val="008D0E27"/>
    <w:rsid w:val="008D0FCF"/>
    <w:rsid w:val="008D20E9"/>
    <w:rsid w:val="008D2254"/>
    <w:rsid w:val="008D3362"/>
    <w:rsid w:val="008D348D"/>
    <w:rsid w:val="008D3AFD"/>
    <w:rsid w:val="008E003F"/>
    <w:rsid w:val="008E004E"/>
    <w:rsid w:val="008E3564"/>
    <w:rsid w:val="008E4680"/>
    <w:rsid w:val="008E4F25"/>
    <w:rsid w:val="008E5FEF"/>
    <w:rsid w:val="008E60AC"/>
    <w:rsid w:val="008E6D6A"/>
    <w:rsid w:val="008E74FE"/>
    <w:rsid w:val="008F3BA5"/>
    <w:rsid w:val="00900CA2"/>
    <w:rsid w:val="00901ACB"/>
    <w:rsid w:val="00905A20"/>
    <w:rsid w:val="009066A7"/>
    <w:rsid w:val="00907F1C"/>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4CA"/>
    <w:rsid w:val="00952851"/>
    <w:rsid w:val="00960FE4"/>
    <w:rsid w:val="0096125B"/>
    <w:rsid w:val="00961C6C"/>
    <w:rsid w:val="009628C9"/>
    <w:rsid w:val="00963487"/>
    <w:rsid w:val="00964EE6"/>
    <w:rsid w:val="00966BC3"/>
    <w:rsid w:val="009710B6"/>
    <w:rsid w:val="0097296A"/>
    <w:rsid w:val="00972A5E"/>
    <w:rsid w:val="009736C9"/>
    <w:rsid w:val="0097393F"/>
    <w:rsid w:val="009811E1"/>
    <w:rsid w:val="00982F75"/>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2277"/>
    <w:rsid w:val="009B359C"/>
    <w:rsid w:val="009B38AB"/>
    <w:rsid w:val="009B38F0"/>
    <w:rsid w:val="009B5440"/>
    <w:rsid w:val="009B55AC"/>
    <w:rsid w:val="009B6263"/>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332E"/>
    <w:rsid w:val="00A05532"/>
    <w:rsid w:val="00A05C10"/>
    <w:rsid w:val="00A05EA7"/>
    <w:rsid w:val="00A07674"/>
    <w:rsid w:val="00A10E28"/>
    <w:rsid w:val="00A10F9D"/>
    <w:rsid w:val="00A116BE"/>
    <w:rsid w:val="00A1446F"/>
    <w:rsid w:val="00A148D3"/>
    <w:rsid w:val="00A157D4"/>
    <w:rsid w:val="00A16005"/>
    <w:rsid w:val="00A24209"/>
    <w:rsid w:val="00A24CEA"/>
    <w:rsid w:val="00A2515C"/>
    <w:rsid w:val="00A264A1"/>
    <w:rsid w:val="00A27140"/>
    <w:rsid w:val="00A2758B"/>
    <w:rsid w:val="00A301D7"/>
    <w:rsid w:val="00A337AB"/>
    <w:rsid w:val="00A337E3"/>
    <w:rsid w:val="00A33AA9"/>
    <w:rsid w:val="00A35F67"/>
    <w:rsid w:val="00A37C56"/>
    <w:rsid w:val="00A37D8B"/>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D31"/>
    <w:rsid w:val="00A94809"/>
    <w:rsid w:val="00A954C3"/>
    <w:rsid w:val="00A9573F"/>
    <w:rsid w:val="00AA0B92"/>
    <w:rsid w:val="00AA16D5"/>
    <w:rsid w:val="00AA1DC2"/>
    <w:rsid w:val="00AA2B33"/>
    <w:rsid w:val="00AA36C3"/>
    <w:rsid w:val="00AA4117"/>
    <w:rsid w:val="00AA46D5"/>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3CCD"/>
    <w:rsid w:val="00AE5BBF"/>
    <w:rsid w:val="00AE600F"/>
    <w:rsid w:val="00AE6B31"/>
    <w:rsid w:val="00AE7606"/>
    <w:rsid w:val="00AF033C"/>
    <w:rsid w:val="00AF08AF"/>
    <w:rsid w:val="00AF4873"/>
    <w:rsid w:val="00AF7B47"/>
    <w:rsid w:val="00B0025C"/>
    <w:rsid w:val="00B0046A"/>
    <w:rsid w:val="00B0049E"/>
    <w:rsid w:val="00B0157A"/>
    <w:rsid w:val="00B01BE8"/>
    <w:rsid w:val="00B03008"/>
    <w:rsid w:val="00B045DA"/>
    <w:rsid w:val="00B0595D"/>
    <w:rsid w:val="00B05C70"/>
    <w:rsid w:val="00B0664D"/>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60A7"/>
    <w:rsid w:val="00BE1564"/>
    <w:rsid w:val="00BE1C8E"/>
    <w:rsid w:val="00BE32F4"/>
    <w:rsid w:val="00BE4405"/>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1545"/>
    <w:rsid w:val="00C82A42"/>
    <w:rsid w:val="00C83343"/>
    <w:rsid w:val="00C83960"/>
    <w:rsid w:val="00C839CA"/>
    <w:rsid w:val="00C84046"/>
    <w:rsid w:val="00C84204"/>
    <w:rsid w:val="00C85EDB"/>
    <w:rsid w:val="00C87DFD"/>
    <w:rsid w:val="00C90608"/>
    <w:rsid w:val="00C908AF"/>
    <w:rsid w:val="00C90CED"/>
    <w:rsid w:val="00C90E25"/>
    <w:rsid w:val="00C90FF4"/>
    <w:rsid w:val="00C91654"/>
    <w:rsid w:val="00C97BF0"/>
    <w:rsid w:val="00CA026D"/>
    <w:rsid w:val="00CA055C"/>
    <w:rsid w:val="00CA0E5A"/>
    <w:rsid w:val="00CA5FA6"/>
    <w:rsid w:val="00CB0773"/>
    <w:rsid w:val="00CB0DD8"/>
    <w:rsid w:val="00CB1F7C"/>
    <w:rsid w:val="00CB225C"/>
    <w:rsid w:val="00CB4983"/>
    <w:rsid w:val="00CB692D"/>
    <w:rsid w:val="00CB764A"/>
    <w:rsid w:val="00CB7D4F"/>
    <w:rsid w:val="00CC1D60"/>
    <w:rsid w:val="00CC4178"/>
    <w:rsid w:val="00CC6DE4"/>
    <w:rsid w:val="00CC7652"/>
    <w:rsid w:val="00CD09AA"/>
    <w:rsid w:val="00CD0AA7"/>
    <w:rsid w:val="00CD44A2"/>
    <w:rsid w:val="00CD4951"/>
    <w:rsid w:val="00CD54DD"/>
    <w:rsid w:val="00CD6A6C"/>
    <w:rsid w:val="00CE1603"/>
    <w:rsid w:val="00CE2895"/>
    <w:rsid w:val="00CE2C9F"/>
    <w:rsid w:val="00CE344D"/>
    <w:rsid w:val="00CE3CF7"/>
    <w:rsid w:val="00CE3E99"/>
    <w:rsid w:val="00CE4941"/>
    <w:rsid w:val="00CE7012"/>
    <w:rsid w:val="00CE738D"/>
    <w:rsid w:val="00CF02D9"/>
    <w:rsid w:val="00CF09C4"/>
    <w:rsid w:val="00CF32E6"/>
    <w:rsid w:val="00CF3EE9"/>
    <w:rsid w:val="00CF4E10"/>
    <w:rsid w:val="00CF6936"/>
    <w:rsid w:val="00D017DC"/>
    <w:rsid w:val="00D02D82"/>
    <w:rsid w:val="00D0483A"/>
    <w:rsid w:val="00D04B1E"/>
    <w:rsid w:val="00D1354D"/>
    <w:rsid w:val="00D144BE"/>
    <w:rsid w:val="00D2069F"/>
    <w:rsid w:val="00D20C59"/>
    <w:rsid w:val="00D23E4A"/>
    <w:rsid w:val="00D25FC2"/>
    <w:rsid w:val="00D30ECA"/>
    <w:rsid w:val="00D31B6C"/>
    <w:rsid w:val="00D360FA"/>
    <w:rsid w:val="00D363EF"/>
    <w:rsid w:val="00D36BD7"/>
    <w:rsid w:val="00D37F12"/>
    <w:rsid w:val="00D42004"/>
    <w:rsid w:val="00D42092"/>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3D2"/>
    <w:rsid w:val="00DF02E4"/>
    <w:rsid w:val="00DF548B"/>
    <w:rsid w:val="00DF5F80"/>
    <w:rsid w:val="00E00EFF"/>
    <w:rsid w:val="00E0148B"/>
    <w:rsid w:val="00E0235B"/>
    <w:rsid w:val="00E0259B"/>
    <w:rsid w:val="00E04994"/>
    <w:rsid w:val="00E0502E"/>
    <w:rsid w:val="00E05AB3"/>
    <w:rsid w:val="00E07D3D"/>
    <w:rsid w:val="00E1238D"/>
    <w:rsid w:val="00E131A0"/>
    <w:rsid w:val="00E13577"/>
    <w:rsid w:val="00E13BB9"/>
    <w:rsid w:val="00E155A4"/>
    <w:rsid w:val="00E171A2"/>
    <w:rsid w:val="00E17B23"/>
    <w:rsid w:val="00E20C32"/>
    <w:rsid w:val="00E268C3"/>
    <w:rsid w:val="00E26A7F"/>
    <w:rsid w:val="00E3180E"/>
    <w:rsid w:val="00E3294A"/>
    <w:rsid w:val="00E35075"/>
    <w:rsid w:val="00E3634C"/>
    <w:rsid w:val="00E37018"/>
    <w:rsid w:val="00E37415"/>
    <w:rsid w:val="00E37A2F"/>
    <w:rsid w:val="00E406F4"/>
    <w:rsid w:val="00E41F45"/>
    <w:rsid w:val="00E43D22"/>
    <w:rsid w:val="00E45FB5"/>
    <w:rsid w:val="00E46105"/>
    <w:rsid w:val="00E46A24"/>
    <w:rsid w:val="00E46EF2"/>
    <w:rsid w:val="00E47E29"/>
    <w:rsid w:val="00E52C88"/>
    <w:rsid w:val="00E53D18"/>
    <w:rsid w:val="00E60636"/>
    <w:rsid w:val="00E610BA"/>
    <w:rsid w:val="00E6149D"/>
    <w:rsid w:val="00E626D6"/>
    <w:rsid w:val="00E661DE"/>
    <w:rsid w:val="00E66C68"/>
    <w:rsid w:val="00E717D0"/>
    <w:rsid w:val="00E732AB"/>
    <w:rsid w:val="00E75398"/>
    <w:rsid w:val="00E75F2E"/>
    <w:rsid w:val="00E76C4B"/>
    <w:rsid w:val="00E80EB4"/>
    <w:rsid w:val="00E81946"/>
    <w:rsid w:val="00E82280"/>
    <w:rsid w:val="00E8255D"/>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52A"/>
    <w:rsid w:val="00EB1B5A"/>
    <w:rsid w:val="00EB2E12"/>
    <w:rsid w:val="00EB407F"/>
    <w:rsid w:val="00EB4CE4"/>
    <w:rsid w:val="00EB4CEF"/>
    <w:rsid w:val="00EB600A"/>
    <w:rsid w:val="00EB78E2"/>
    <w:rsid w:val="00EB7953"/>
    <w:rsid w:val="00EC2CBB"/>
    <w:rsid w:val="00EC6675"/>
    <w:rsid w:val="00EC7963"/>
    <w:rsid w:val="00ED2E78"/>
    <w:rsid w:val="00ED4D7E"/>
    <w:rsid w:val="00ED612B"/>
    <w:rsid w:val="00ED629F"/>
    <w:rsid w:val="00ED6CE0"/>
    <w:rsid w:val="00EE053F"/>
    <w:rsid w:val="00EE2F7A"/>
    <w:rsid w:val="00EE4A68"/>
    <w:rsid w:val="00EE63E6"/>
    <w:rsid w:val="00EE778A"/>
    <w:rsid w:val="00EE7DC1"/>
    <w:rsid w:val="00EF199B"/>
    <w:rsid w:val="00EF19CC"/>
    <w:rsid w:val="00EF2A8D"/>
    <w:rsid w:val="00EF7B72"/>
    <w:rsid w:val="00F0233D"/>
    <w:rsid w:val="00F0581D"/>
    <w:rsid w:val="00F06727"/>
    <w:rsid w:val="00F06B9D"/>
    <w:rsid w:val="00F06CC0"/>
    <w:rsid w:val="00F13091"/>
    <w:rsid w:val="00F1311A"/>
    <w:rsid w:val="00F13B18"/>
    <w:rsid w:val="00F21CD1"/>
    <w:rsid w:val="00F24426"/>
    <w:rsid w:val="00F24915"/>
    <w:rsid w:val="00F25F55"/>
    <w:rsid w:val="00F27C15"/>
    <w:rsid w:val="00F3418E"/>
    <w:rsid w:val="00F36C53"/>
    <w:rsid w:val="00F401F9"/>
    <w:rsid w:val="00F4059B"/>
    <w:rsid w:val="00F418F7"/>
    <w:rsid w:val="00F4247B"/>
    <w:rsid w:val="00F447EE"/>
    <w:rsid w:val="00F4617A"/>
    <w:rsid w:val="00F4796A"/>
    <w:rsid w:val="00F516D9"/>
    <w:rsid w:val="00F5428E"/>
    <w:rsid w:val="00F5760E"/>
    <w:rsid w:val="00F61144"/>
    <w:rsid w:val="00F6371B"/>
    <w:rsid w:val="00F64C1D"/>
    <w:rsid w:val="00F715AD"/>
    <w:rsid w:val="00F71612"/>
    <w:rsid w:val="00F743D4"/>
    <w:rsid w:val="00F745B2"/>
    <w:rsid w:val="00F760EE"/>
    <w:rsid w:val="00F76575"/>
    <w:rsid w:val="00F77FEF"/>
    <w:rsid w:val="00F81FEB"/>
    <w:rsid w:val="00F8272E"/>
    <w:rsid w:val="00F945F2"/>
    <w:rsid w:val="00F95235"/>
    <w:rsid w:val="00F95AFA"/>
    <w:rsid w:val="00FA4397"/>
    <w:rsid w:val="00FA7F6E"/>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Puesto">
    <w:name w:val="Title"/>
    <w:basedOn w:val="Normal"/>
    <w:next w:val="Normal"/>
    <w:link w:val="PuestoCar"/>
    <w:qFormat/>
    <w:rsid w:val="003E4355"/>
    <w:pPr>
      <w:keepNext/>
      <w:keepLines/>
      <w:spacing w:before="480" w:after="120"/>
    </w:pPr>
    <w:rPr>
      <w:rFonts w:ascii="Calibri" w:eastAsia="Calibri" w:hAnsi="Calibri" w:cs="Calibri"/>
      <w:b/>
      <w:sz w:val="72"/>
      <w:szCs w:val="72"/>
      <w:lang w:val="es-MX" w:eastAsia="es-MX"/>
    </w:rPr>
  </w:style>
  <w:style w:type="character" w:customStyle="1" w:styleId="PuestoCar">
    <w:name w:val="Puesto Car"/>
    <w:basedOn w:val="Fuentedeprrafopredeter"/>
    <w:link w:val="Puest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top w:w="0" w:type="dxa"/>
        <w:left w:w="70" w:type="dxa"/>
        <w:bottom w:w="0" w:type="dxa"/>
        <w:right w:w="70" w:type="dxa"/>
      </w:tblCellMar>
    </w:tblPr>
  </w:style>
  <w:style w:type="table" w:customStyle="1" w:styleId="12">
    <w:name w:val="12"/>
    <w:basedOn w:val="TableNormal"/>
    <w:rsid w:val="003E4355"/>
    <w:tblPr>
      <w:tblStyleRowBandSize w:val="1"/>
      <w:tblStyleColBandSize w:val="1"/>
      <w:tblCellMar>
        <w:top w:w="0" w:type="dxa"/>
        <w:left w:w="70" w:type="dxa"/>
        <w:bottom w:w="0" w:type="dxa"/>
        <w:right w:w="70" w:type="dxa"/>
      </w:tblCellMar>
    </w:tblPr>
  </w:style>
  <w:style w:type="table" w:customStyle="1" w:styleId="11">
    <w:name w:val="11"/>
    <w:basedOn w:val="TableNormal"/>
    <w:rsid w:val="003E4355"/>
    <w:tblPr>
      <w:tblStyleRowBandSize w:val="1"/>
      <w:tblStyleColBandSize w:val="1"/>
      <w:tblCellMar>
        <w:top w:w="0" w:type="dxa"/>
        <w:left w:w="0" w:type="dxa"/>
        <w:bottom w:w="0" w:type="dxa"/>
        <w:right w:w="0" w:type="dxa"/>
      </w:tblCellMar>
    </w:tblPr>
  </w:style>
  <w:style w:type="table" w:customStyle="1" w:styleId="10">
    <w:name w:val="10"/>
    <w:basedOn w:val="TableNormal"/>
    <w:rsid w:val="003E4355"/>
    <w:tblPr>
      <w:tblStyleRowBandSize w:val="1"/>
      <w:tblStyleColBandSize w:val="1"/>
      <w:tblCellMar>
        <w:top w:w="0" w:type="dxa"/>
        <w:left w:w="70" w:type="dxa"/>
        <w:bottom w:w="0" w:type="dxa"/>
        <w:right w:w="70" w:type="dxa"/>
      </w:tblCellMar>
    </w:tblPr>
  </w:style>
  <w:style w:type="table" w:customStyle="1" w:styleId="9">
    <w:name w:val="9"/>
    <w:basedOn w:val="TableNormal"/>
    <w:rsid w:val="003E4355"/>
    <w:tblPr>
      <w:tblStyleRowBandSize w:val="1"/>
      <w:tblStyleColBandSize w:val="1"/>
      <w:tblCellMar>
        <w:top w:w="0" w:type="dxa"/>
        <w:left w:w="70" w:type="dxa"/>
        <w:bottom w:w="0" w:type="dxa"/>
        <w:right w:w="70" w:type="dxa"/>
      </w:tblCellMar>
    </w:tblPr>
  </w:style>
  <w:style w:type="table" w:customStyle="1" w:styleId="8">
    <w:name w:val="8"/>
    <w:basedOn w:val="TableNormal"/>
    <w:rsid w:val="003E4355"/>
    <w:tblPr>
      <w:tblStyleRowBandSize w:val="1"/>
      <w:tblStyleColBandSize w:val="1"/>
      <w:tblCellMar>
        <w:top w:w="0" w:type="dxa"/>
        <w:left w:w="70" w:type="dxa"/>
        <w:bottom w:w="0" w:type="dxa"/>
        <w:right w:w="70" w:type="dxa"/>
      </w:tblCellMar>
    </w:tblPr>
  </w:style>
  <w:style w:type="table" w:customStyle="1" w:styleId="7">
    <w:name w:val="7"/>
    <w:basedOn w:val="TableNormal"/>
    <w:rsid w:val="003E4355"/>
    <w:tblPr>
      <w:tblStyleRowBandSize w:val="1"/>
      <w:tblStyleColBandSize w:val="1"/>
      <w:tblCellMar>
        <w:top w:w="0" w:type="dxa"/>
        <w:left w:w="70" w:type="dxa"/>
        <w:bottom w:w="0" w:type="dxa"/>
        <w:right w:w="70" w:type="dxa"/>
      </w:tblCellMar>
    </w:tblPr>
  </w:style>
  <w:style w:type="table" w:customStyle="1" w:styleId="6">
    <w:name w:val="6"/>
    <w:basedOn w:val="TableNormal"/>
    <w:rsid w:val="003E4355"/>
    <w:tblPr>
      <w:tblStyleRowBandSize w:val="1"/>
      <w:tblStyleColBandSize w:val="1"/>
      <w:tblCellMar>
        <w:top w:w="0" w:type="dxa"/>
        <w:left w:w="70" w:type="dxa"/>
        <w:bottom w:w="0" w:type="dxa"/>
        <w:right w:w="70" w:type="dxa"/>
      </w:tblCellMar>
    </w:tblPr>
  </w:style>
  <w:style w:type="table" w:customStyle="1" w:styleId="5">
    <w:name w:val="5"/>
    <w:basedOn w:val="TableNormal"/>
    <w:rsid w:val="003E4355"/>
    <w:tblPr>
      <w:tblStyleRowBandSize w:val="1"/>
      <w:tblStyleColBandSize w:val="1"/>
      <w:tblCellMar>
        <w:top w:w="0" w:type="dxa"/>
        <w:left w:w="115" w:type="dxa"/>
        <w:bottom w:w="0" w:type="dxa"/>
        <w:right w:w="115" w:type="dxa"/>
      </w:tblCellMar>
    </w:tblPr>
  </w:style>
  <w:style w:type="table" w:customStyle="1" w:styleId="4">
    <w:name w:val="4"/>
    <w:basedOn w:val="TableNormal"/>
    <w:rsid w:val="003E4355"/>
    <w:tblPr>
      <w:tblStyleRowBandSize w:val="1"/>
      <w:tblStyleColBandSize w:val="1"/>
      <w:tblCellMar>
        <w:top w:w="0" w:type="dxa"/>
        <w:left w:w="115" w:type="dxa"/>
        <w:bottom w:w="0" w:type="dxa"/>
        <w:right w:w="115" w:type="dxa"/>
      </w:tblCellMar>
    </w:tblPr>
  </w:style>
  <w:style w:type="table" w:customStyle="1" w:styleId="3">
    <w:name w:val="3"/>
    <w:basedOn w:val="TableNormal"/>
    <w:rsid w:val="003E4355"/>
    <w:tblPr>
      <w:tblStyleRowBandSize w:val="1"/>
      <w:tblStyleColBandSize w:val="1"/>
      <w:tblCellMar>
        <w:top w:w="0" w:type="dxa"/>
        <w:left w:w="115" w:type="dxa"/>
        <w:bottom w:w="0" w:type="dxa"/>
        <w:right w:w="115" w:type="dxa"/>
      </w:tblCellMar>
    </w:tblPr>
  </w:style>
  <w:style w:type="table" w:customStyle="1" w:styleId="2">
    <w:name w:val="2"/>
    <w:basedOn w:val="TableNormal"/>
    <w:rsid w:val="003E4355"/>
    <w:tblPr>
      <w:tblStyleRowBandSize w:val="1"/>
      <w:tblStyleColBandSize w:val="1"/>
      <w:tblCellMar>
        <w:top w:w="0" w:type="dxa"/>
        <w:left w:w="115" w:type="dxa"/>
        <w:bottom w:w="0" w:type="dxa"/>
        <w:right w:w="115" w:type="dxa"/>
      </w:tblCellMar>
    </w:tblPr>
  </w:style>
  <w:style w:type="table" w:customStyle="1" w:styleId="1">
    <w:name w:val="1"/>
    <w:basedOn w:val="TableNormal"/>
    <w:rsid w:val="003E4355"/>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39"/>
    <w:rsid w:val="003E4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Puest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mfij" TargetMode="External"/><Relationship Id="rId18" Type="http://schemas.openxmlformats.org/officeDocument/2006/relationships/hyperlink" Target="https://comprasmx.buengobierno.gob.mx/mfij" TargetMode="External"/><Relationship Id="rId26" Type="http://schemas.openxmlformats.org/officeDocument/2006/relationships/oleObject" Target="embeddings/Documento_de_Microsoft_Word_97-20031.doc"/><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yperlink" Target="https://manifiesto.buengobierno.gob.mx/SMP-web/loginPage.js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image" Target="media/image5.emf"/><Relationship Id="rId11" Type="http://schemas.openxmlformats.org/officeDocument/2006/relationships/hyperlink" Target="mailto:depto..adquisiciones@slpsalud.gob.m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6.bin"/><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manifiesto.buengobierno.gob.mx/SMP-web/loginPage.jsf" TargetMode="External"/><Relationship Id="rId23" Type="http://schemas.openxmlformats.org/officeDocument/2006/relationships/image" Target="media/image2.emf"/><Relationship Id="rId28" Type="http://schemas.openxmlformats.org/officeDocument/2006/relationships/package" Target="embeddings/Documento_de_Microsoft_Word1.docx"/><Relationship Id="rId36" Type="http://schemas.openxmlformats.org/officeDocument/2006/relationships/oleObject" Target="embeddings/oleObject4.bin"/><Relationship Id="rId49" Type="http://schemas.openxmlformats.org/officeDocument/2006/relationships/footer" Target="footer1.xml"/><Relationship Id="rId10" Type="http://schemas.openxmlformats.org/officeDocument/2006/relationships/hyperlink" Target="mailto:direcciondecompras.ir@gmail.com" TargetMode="External"/><Relationship Id="rId19" Type="http://schemas.openxmlformats.org/officeDocument/2006/relationships/hyperlink" Target="https://comprasmx.buengobierno.gob.mx/mfij" TargetMode="External"/><Relationship Id="rId31" Type="http://schemas.openxmlformats.org/officeDocument/2006/relationships/image" Target="media/image6.emf"/><Relationship Id="rId44" Type="http://schemas.openxmlformats.org/officeDocument/2006/relationships/package" Target="embeddings/Documento_de_Microsoft_Word2.docx"/><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comprasmx.buengobierno.gob.mx/capacitacion" TargetMode="External"/><Relationship Id="rId22" Type="http://schemas.openxmlformats.org/officeDocument/2006/relationships/oleObject" Target="file:///\\KARINNA-HP\Pedidos2006\Altas\2025\ING.%20CARLOS\EQUIPAMIENTO%20VECTORES\Anexo%20CETV.docx" TargetMode="External"/><Relationship Id="rId27" Type="http://schemas.openxmlformats.org/officeDocument/2006/relationships/image" Target="media/image4.emf"/><Relationship Id="rId30" Type="http://schemas.openxmlformats.org/officeDocument/2006/relationships/oleObject" Target="embeddings/Documento_de_Microsoft_Word_97-20032.doc"/><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header" Target="header1.xml"/><Relationship Id="rId8" Type="http://schemas.openxmlformats.org/officeDocument/2006/relationships/hyperlink" Target="https://comprasmx.buengobierno.gob.m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irecciondecompras.ir@gmail.com" TargetMode="External"/><Relationship Id="rId17" Type="http://schemas.openxmlformats.org/officeDocument/2006/relationships/hyperlink" Target="https://comprasmx.buengobierno.gob.mx/mfij"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5.bin"/><Relationship Id="rId46" Type="http://schemas.openxmlformats.org/officeDocument/2006/relationships/package" Target="embeddings/Documento_de_Microsoft_Word3.docx"/><Relationship Id="rId20" Type="http://schemas.openxmlformats.org/officeDocument/2006/relationships/hyperlink" Target="https://comprasmx.buengobierno.gob.mx/capacitacion"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emf"/><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5A0A7-1C79-499B-B50E-6C1BE8F3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50</Pages>
  <Words>19456</Words>
  <Characters>107012</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Jefe Adquisiciones</cp:lastModifiedBy>
  <cp:revision>12</cp:revision>
  <cp:lastPrinted>2025-12-19T16:53:00Z</cp:lastPrinted>
  <dcterms:created xsi:type="dcterms:W3CDTF">2025-12-18T00:02:00Z</dcterms:created>
  <dcterms:modified xsi:type="dcterms:W3CDTF">2025-12-19T17:01:00Z</dcterms:modified>
</cp:coreProperties>
</file>